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27" w:rsidRDefault="001C2C27" w:rsidP="001C2C27"/>
    <w:p w:rsidR="001C2C27" w:rsidRPr="001C2C27" w:rsidRDefault="001C2C27" w:rsidP="001C2C27">
      <w:pPr>
        <w:spacing w:line="360" w:lineRule="auto"/>
        <w:jc w:val="both"/>
        <w:rPr>
          <w:rFonts w:ascii="Arial" w:hAnsi="Arial" w:cs="Arial"/>
          <w:sz w:val="24"/>
          <w:szCs w:val="24"/>
        </w:rPr>
      </w:pPr>
      <w:r w:rsidRPr="001C2C27">
        <w:rPr>
          <w:rFonts w:ascii="Arial" w:hAnsi="Arial" w:cs="Arial"/>
          <w:sz w:val="24"/>
          <w:szCs w:val="24"/>
        </w:rPr>
        <w:t>Promotionspreis der DGRM 2019</w:t>
      </w:r>
    </w:p>
    <w:p w:rsidR="001C2C27" w:rsidRPr="001C2C27" w:rsidRDefault="001C2C27" w:rsidP="001C2C27">
      <w:pPr>
        <w:spacing w:line="360" w:lineRule="auto"/>
        <w:jc w:val="both"/>
        <w:rPr>
          <w:rFonts w:ascii="Arial" w:hAnsi="Arial" w:cs="Arial"/>
          <w:sz w:val="24"/>
          <w:szCs w:val="24"/>
        </w:rPr>
      </w:pPr>
      <w:r w:rsidRPr="001C2C27">
        <w:rPr>
          <w:rFonts w:ascii="Arial" w:hAnsi="Arial" w:cs="Arial"/>
          <w:sz w:val="24"/>
          <w:szCs w:val="24"/>
        </w:rPr>
        <w:t>Zum 15. Mal verl</w:t>
      </w:r>
      <w:r>
        <w:rPr>
          <w:rFonts w:ascii="Arial" w:hAnsi="Arial" w:cs="Arial"/>
          <w:sz w:val="24"/>
          <w:szCs w:val="24"/>
        </w:rPr>
        <w:t>ie</w:t>
      </w:r>
      <w:r w:rsidRPr="001C2C27">
        <w:rPr>
          <w:rFonts w:ascii="Arial" w:hAnsi="Arial" w:cs="Arial"/>
          <w:sz w:val="24"/>
          <w:szCs w:val="24"/>
        </w:rPr>
        <w:t>h unsere Fachgesellschaft in diesem Jahr den Promotionspreis</w:t>
      </w:r>
      <w:r>
        <w:rPr>
          <w:rFonts w:ascii="Arial" w:hAnsi="Arial" w:cs="Arial"/>
          <w:sz w:val="24"/>
          <w:szCs w:val="24"/>
        </w:rPr>
        <w:t xml:space="preserve">-Mit diesem Preis werden junge </w:t>
      </w:r>
      <w:r w:rsidRPr="001C2C27">
        <w:rPr>
          <w:rFonts w:ascii="Arial" w:hAnsi="Arial" w:cs="Arial"/>
          <w:sz w:val="24"/>
          <w:szCs w:val="24"/>
        </w:rPr>
        <w:t xml:space="preserve">Wissenschaftler geehrt, die als Mediziner oder Naturwissenschaftler eine herausragende Dissertationsarbeit in der Rechtsmedizin vorgelegt und verteidigt haben. Über die Verleihung des Preises entscheidet satzungsgemäß ein Preiskomitee, dessen Vorsitzender Herr Prof. Pollak ist, dem ich für seine umfassende Unterstützung </w:t>
      </w:r>
      <w:r>
        <w:rPr>
          <w:rFonts w:ascii="Arial" w:hAnsi="Arial" w:cs="Arial"/>
          <w:sz w:val="24"/>
          <w:szCs w:val="24"/>
        </w:rPr>
        <w:t>ganz herzlich danken möchte</w:t>
      </w:r>
      <w:r w:rsidRPr="001C2C27">
        <w:rPr>
          <w:rFonts w:ascii="Arial" w:hAnsi="Arial" w:cs="Arial"/>
          <w:sz w:val="24"/>
          <w:szCs w:val="24"/>
        </w:rPr>
        <w:t>, ebenso allen anderen Mitgliedern des Preiskomitees.</w:t>
      </w:r>
    </w:p>
    <w:p w:rsidR="001C2C27" w:rsidRPr="001C2C27" w:rsidRDefault="001C2C27" w:rsidP="001C2C27">
      <w:pPr>
        <w:spacing w:line="360" w:lineRule="auto"/>
        <w:jc w:val="both"/>
        <w:rPr>
          <w:rFonts w:ascii="Arial" w:hAnsi="Arial" w:cs="Arial"/>
          <w:sz w:val="24"/>
          <w:szCs w:val="24"/>
        </w:rPr>
      </w:pPr>
      <w:r>
        <w:rPr>
          <w:rFonts w:ascii="Arial" w:hAnsi="Arial" w:cs="Arial"/>
          <w:sz w:val="24"/>
          <w:szCs w:val="24"/>
        </w:rPr>
        <w:t>Unser</w:t>
      </w:r>
      <w:r w:rsidRPr="001C2C27">
        <w:rPr>
          <w:rFonts w:ascii="Arial" w:hAnsi="Arial" w:cs="Arial"/>
          <w:sz w:val="24"/>
          <w:szCs w:val="24"/>
        </w:rPr>
        <w:t xml:space="preserve"> diesjährige</w:t>
      </w:r>
      <w:r>
        <w:rPr>
          <w:rFonts w:ascii="Arial" w:hAnsi="Arial" w:cs="Arial"/>
          <w:sz w:val="24"/>
          <w:szCs w:val="24"/>
        </w:rPr>
        <w:t>r</w:t>
      </w:r>
      <w:r w:rsidRPr="001C2C27">
        <w:rPr>
          <w:rFonts w:ascii="Arial" w:hAnsi="Arial" w:cs="Arial"/>
          <w:sz w:val="24"/>
          <w:szCs w:val="24"/>
        </w:rPr>
        <w:t xml:space="preserve"> Preisträger ist Herr Dr. </w:t>
      </w:r>
      <w:proofErr w:type="spellStart"/>
      <w:r w:rsidRPr="001C2C27">
        <w:rPr>
          <w:rFonts w:ascii="Arial" w:hAnsi="Arial" w:cs="Arial"/>
          <w:sz w:val="24"/>
          <w:szCs w:val="24"/>
        </w:rPr>
        <w:t>rer</w:t>
      </w:r>
      <w:proofErr w:type="spellEnd"/>
      <w:r w:rsidRPr="001C2C27">
        <w:rPr>
          <w:rFonts w:ascii="Arial" w:hAnsi="Arial" w:cs="Arial"/>
          <w:sz w:val="24"/>
          <w:szCs w:val="24"/>
        </w:rPr>
        <w:t xml:space="preserve">. nat. </w:t>
      </w:r>
      <w:r w:rsidRPr="001C2C27">
        <w:rPr>
          <w:rFonts w:ascii="Arial" w:hAnsi="Arial" w:cs="Arial"/>
          <w:b/>
          <w:sz w:val="24"/>
          <w:szCs w:val="24"/>
        </w:rPr>
        <w:t>Florian Franz</w:t>
      </w:r>
      <w:r w:rsidRPr="001C2C27">
        <w:rPr>
          <w:rFonts w:ascii="Arial" w:hAnsi="Arial" w:cs="Arial"/>
          <w:sz w:val="24"/>
          <w:szCs w:val="24"/>
        </w:rPr>
        <w:t xml:space="preserve"> aus Freiburg. Herr Franz wurde in Mü</w:t>
      </w:r>
      <w:r>
        <w:rPr>
          <w:rFonts w:ascii="Arial" w:hAnsi="Arial" w:cs="Arial"/>
          <w:sz w:val="24"/>
          <w:szCs w:val="24"/>
        </w:rPr>
        <w:t>n</w:t>
      </w:r>
      <w:r w:rsidRPr="001C2C27">
        <w:rPr>
          <w:rFonts w:ascii="Arial" w:hAnsi="Arial" w:cs="Arial"/>
          <w:sz w:val="24"/>
          <w:szCs w:val="24"/>
        </w:rPr>
        <w:t xml:space="preserve">chen geboren, studierte Geowissenschaften an der TU München und Pharmazie an der Ludwig-Maximilian-Universität in München. Seit dem Jahr 2013 ist er als Apotheker approbiert. Zwischen 2014 und 2018 war er als wissenschaftlicher Mitarbeiter des Instituts für Rechtsmedizin in Freiburg tätig. Gegenwärtig arbeitet er als wissenschaftlicher Mitarbeiter bei der </w:t>
      </w:r>
      <w:proofErr w:type="spellStart"/>
      <w:r w:rsidRPr="001C2C27">
        <w:rPr>
          <w:rFonts w:ascii="Arial" w:hAnsi="Arial" w:cs="Arial"/>
          <w:i/>
          <w:sz w:val="24"/>
          <w:szCs w:val="24"/>
        </w:rPr>
        <w:t>Solvias</w:t>
      </w:r>
      <w:proofErr w:type="spellEnd"/>
      <w:r w:rsidRPr="001C2C27">
        <w:rPr>
          <w:rFonts w:ascii="Arial" w:hAnsi="Arial" w:cs="Arial"/>
          <w:i/>
          <w:sz w:val="24"/>
          <w:szCs w:val="24"/>
        </w:rPr>
        <w:t xml:space="preserve"> AG</w:t>
      </w:r>
      <w:r w:rsidRPr="001C2C27">
        <w:rPr>
          <w:rFonts w:ascii="Arial" w:hAnsi="Arial" w:cs="Arial"/>
          <w:sz w:val="24"/>
          <w:szCs w:val="24"/>
        </w:rPr>
        <w:t xml:space="preserve">, in </w:t>
      </w:r>
      <w:proofErr w:type="spellStart"/>
      <w:r w:rsidRPr="001C2C27">
        <w:rPr>
          <w:rFonts w:ascii="Arial" w:hAnsi="Arial" w:cs="Arial"/>
          <w:sz w:val="24"/>
          <w:szCs w:val="24"/>
        </w:rPr>
        <w:t>Kaiseraugst</w:t>
      </w:r>
      <w:proofErr w:type="spellEnd"/>
      <w:r w:rsidRPr="001C2C27">
        <w:rPr>
          <w:rFonts w:ascii="Arial" w:hAnsi="Arial" w:cs="Arial"/>
          <w:sz w:val="24"/>
          <w:szCs w:val="24"/>
        </w:rPr>
        <w:t xml:space="preserve">, in der Schweiz. </w:t>
      </w:r>
    </w:p>
    <w:p w:rsidR="001C2C27" w:rsidRDefault="001C2C27" w:rsidP="001C2C27">
      <w:pPr>
        <w:spacing w:line="360" w:lineRule="auto"/>
        <w:jc w:val="both"/>
        <w:rPr>
          <w:rFonts w:ascii="Arial" w:hAnsi="Arial" w:cs="Arial"/>
          <w:sz w:val="24"/>
          <w:szCs w:val="24"/>
        </w:rPr>
      </w:pPr>
      <w:r w:rsidRPr="001C2C27">
        <w:rPr>
          <w:rFonts w:ascii="Arial" w:hAnsi="Arial" w:cs="Arial"/>
          <w:sz w:val="24"/>
          <w:szCs w:val="24"/>
        </w:rPr>
        <w:t xml:space="preserve">Der Vorschlag wurde von seinem Mentor, Herrn Prof. Volker Auwärter, eingereicht. Die Dissertation mit dem Titel „Konsumnachweis synthetischer </w:t>
      </w:r>
      <w:proofErr w:type="spellStart"/>
      <w:r w:rsidRPr="001C2C27">
        <w:rPr>
          <w:rFonts w:ascii="Arial" w:hAnsi="Arial" w:cs="Arial"/>
          <w:sz w:val="24"/>
          <w:szCs w:val="24"/>
        </w:rPr>
        <w:t>Cannabinoide</w:t>
      </w:r>
      <w:proofErr w:type="spellEnd"/>
      <w:r>
        <w:rPr>
          <w:rFonts w:ascii="Arial" w:hAnsi="Arial" w:cs="Arial"/>
          <w:sz w:val="24"/>
          <w:szCs w:val="24"/>
        </w:rPr>
        <w:t xml:space="preserve"> </w:t>
      </w:r>
      <w:r w:rsidRPr="001C2C27">
        <w:rPr>
          <w:rFonts w:ascii="Arial" w:hAnsi="Arial" w:cs="Arial"/>
          <w:sz w:val="24"/>
          <w:szCs w:val="24"/>
        </w:rPr>
        <w:t xml:space="preserve">in menschlichen Haar- und Urinproben – Möglichkeiten und Grenzen der Interpretation analytischer Befunde in der forensisch-toxikologischen Fallarbeit“ wurde mit dem Prädikat „summa cum laude“ bewertet. </w:t>
      </w:r>
    </w:p>
    <w:p w:rsidR="001C2C27" w:rsidRPr="001C2C27" w:rsidRDefault="001C2C27" w:rsidP="001C2C27">
      <w:pPr>
        <w:spacing w:line="360" w:lineRule="auto"/>
        <w:jc w:val="both"/>
        <w:rPr>
          <w:rFonts w:ascii="Arial" w:hAnsi="Arial" w:cs="Arial"/>
          <w:sz w:val="24"/>
          <w:szCs w:val="24"/>
        </w:rPr>
      </w:pPr>
      <w:r w:rsidRPr="001C2C27">
        <w:rPr>
          <w:rFonts w:ascii="Arial" w:hAnsi="Arial" w:cs="Arial"/>
          <w:sz w:val="24"/>
          <w:szCs w:val="24"/>
        </w:rPr>
        <w:t xml:space="preserve">Insbesondere die </w:t>
      </w:r>
      <w:proofErr w:type="spellStart"/>
      <w:r w:rsidRPr="001C2C27">
        <w:rPr>
          <w:rFonts w:ascii="Arial" w:hAnsi="Arial" w:cs="Arial"/>
          <w:sz w:val="24"/>
          <w:szCs w:val="24"/>
        </w:rPr>
        <w:t>Metabolismusforschung</w:t>
      </w:r>
      <w:proofErr w:type="spellEnd"/>
      <w:r w:rsidRPr="001C2C27">
        <w:rPr>
          <w:rFonts w:ascii="Arial" w:hAnsi="Arial" w:cs="Arial"/>
          <w:sz w:val="24"/>
          <w:szCs w:val="24"/>
        </w:rPr>
        <w:t xml:space="preserve"> in Bezug auf synthetische </w:t>
      </w:r>
      <w:proofErr w:type="spellStart"/>
      <w:r w:rsidRPr="001C2C27">
        <w:rPr>
          <w:rFonts w:ascii="Arial" w:hAnsi="Arial" w:cs="Arial"/>
          <w:sz w:val="24"/>
          <w:szCs w:val="24"/>
        </w:rPr>
        <w:t>Cannabinoide</w:t>
      </w:r>
      <w:proofErr w:type="spellEnd"/>
      <w:r w:rsidRPr="001C2C27">
        <w:rPr>
          <w:rFonts w:ascii="Arial" w:hAnsi="Arial" w:cs="Arial"/>
          <w:sz w:val="24"/>
          <w:szCs w:val="24"/>
        </w:rPr>
        <w:t xml:space="preserve"> fand große Beachtung in der Fachwelt. Herr Franz konnte Beziehungen zwischen der chemischen Struktur </w:t>
      </w:r>
      <w:proofErr w:type="spellStart"/>
      <w:r w:rsidRPr="001C2C27">
        <w:rPr>
          <w:rFonts w:ascii="Arial" w:hAnsi="Arial" w:cs="Arial"/>
          <w:sz w:val="24"/>
          <w:szCs w:val="24"/>
        </w:rPr>
        <w:t>valin</w:t>
      </w:r>
      <w:proofErr w:type="spellEnd"/>
      <w:r w:rsidRPr="001C2C27">
        <w:rPr>
          <w:rFonts w:ascii="Arial" w:hAnsi="Arial" w:cs="Arial"/>
          <w:sz w:val="24"/>
          <w:szCs w:val="24"/>
        </w:rPr>
        <w:t xml:space="preserve">- bzw. </w:t>
      </w:r>
      <w:proofErr w:type="spellStart"/>
      <w:r w:rsidRPr="001C2C27">
        <w:rPr>
          <w:rFonts w:ascii="Arial" w:hAnsi="Arial" w:cs="Arial"/>
          <w:sz w:val="24"/>
          <w:szCs w:val="24"/>
        </w:rPr>
        <w:t>tert</w:t>
      </w:r>
      <w:proofErr w:type="spellEnd"/>
      <w:r w:rsidRPr="001C2C27">
        <w:rPr>
          <w:rFonts w:ascii="Arial" w:hAnsi="Arial" w:cs="Arial"/>
          <w:sz w:val="24"/>
          <w:szCs w:val="24"/>
        </w:rPr>
        <w:t>-</w:t>
      </w:r>
      <w:proofErr w:type="spellStart"/>
      <w:r w:rsidRPr="001C2C27">
        <w:rPr>
          <w:rFonts w:ascii="Arial" w:hAnsi="Arial" w:cs="Arial"/>
          <w:sz w:val="24"/>
          <w:szCs w:val="24"/>
        </w:rPr>
        <w:t>leucin</w:t>
      </w:r>
      <w:proofErr w:type="spellEnd"/>
      <w:r w:rsidRPr="001C2C27">
        <w:rPr>
          <w:rFonts w:ascii="Arial" w:hAnsi="Arial" w:cs="Arial"/>
          <w:sz w:val="24"/>
          <w:szCs w:val="24"/>
        </w:rPr>
        <w:t xml:space="preserve">-artiger Substituenten und den jeweiligen </w:t>
      </w:r>
      <w:proofErr w:type="spellStart"/>
      <w:r w:rsidRPr="001C2C27">
        <w:rPr>
          <w:rFonts w:ascii="Arial" w:hAnsi="Arial" w:cs="Arial"/>
          <w:sz w:val="24"/>
          <w:szCs w:val="24"/>
        </w:rPr>
        <w:t>Metaboilsmusreaktionen</w:t>
      </w:r>
      <w:proofErr w:type="spellEnd"/>
      <w:r w:rsidRPr="001C2C27">
        <w:rPr>
          <w:rFonts w:ascii="Arial" w:hAnsi="Arial" w:cs="Arial"/>
          <w:sz w:val="24"/>
          <w:szCs w:val="24"/>
        </w:rPr>
        <w:t xml:space="preserve"> nachweisen. Im Rahmen seiner Dissertation konnte Herr Franz erstmals zeigen, dass entgegen bisherigen Annahmen eine artifizielle Bildung typischer </w:t>
      </w:r>
      <w:proofErr w:type="spellStart"/>
      <w:r w:rsidRPr="001C2C27">
        <w:rPr>
          <w:rFonts w:ascii="Arial" w:hAnsi="Arial" w:cs="Arial"/>
          <w:sz w:val="24"/>
          <w:szCs w:val="24"/>
        </w:rPr>
        <w:t>Metabolite</w:t>
      </w:r>
      <w:proofErr w:type="spellEnd"/>
      <w:r w:rsidRPr="001C2C27">
        <w:rPr>
          <w:rFonts w:ascii="Arial" w:hAnsi="Arial" w:cs="Arial"/>
          <w:sz w:val="24"/>
          <w:szCs w:val="24"/>
        </w:rPr>
        <w:t xml:space="preserve"> auch für chemisch weitgehend inerte Moleküle wie fluorierte N-alkyl-Substituenten an </w:t>
      </w:r>
      <w:proofErr w:type="spellStart"/>
      <w:r w:rsidRPr="001C2C27">
        <w:rPr>
          <w:rFonts w:ascii="Arial" w:hAnsi="Arial" w:cs="Arial"/>
          <w:sz w:val="24"/>
          <w:szCs w:val="24"/>
        </w:rPr>
        <w:t>Indol</w:t>
      </w:r>
      <w:proofErr w:type="spellEnd"/>
      <w:r w:rsidRPr="001C2C27">
        <w:rPr>
          <w:rFonts w:ascii="Arial" w:hAnsi="Arial" w:cs="Arial"/>
          <w:sz w:val="24"/>
          <w:szCs w:val="24"/>
        </w:rPr>
        <w:t xml:space="preserve">- oder </w:t>
      </w:r>
      <w:proofErr w:type="spellStart"/>
      <w:r w:rsidRPr="001C2C27">
        <w:rPr>
          <w:rFonts w:ascii="Arial" w:hAnsi="Arial" w:cs="Arial"/>
          <w:sz w:val="24"/>
          <w:szCs w:val="24"/>
        </w:rPr>
        <w:t>Indazol</w:t>
      </w:r>
      <w:proofErr w:type="spellEnd"/>
      <w:r w:rsidRPr="001C2C27">
        <w:rPr>
          <w:rFonts w:ascii="Arial" w:hAnsi="Arial" w:cs="Arial"/>
          <w:sz w:val="24"/>
          <w:szCs w:val="24"/>
        </w:rPr>
        <w:t>-Kernen in Betracht kommt. Die Arbeit kann deshalb als bahnbrechend bezeichnet werden und wird die Begutachtungspraxis forensischer Fälle in der Zukunft nachhaltig beeinflussen.</w:t>
      </w:r>
    </w:p>
    <w:p w:rsidR="001C2C27" w:rsidRPr="001C2C27" w:rsidRDefault="001C2C27" w:rsidP="001C2C27">
      <w:pPr>
        <w:spacing w:line="360" w:lineRule="auto"/>
        <w:jc w:val="both"/>
        <w:rPr>
          <w:rFonts w:ascii="Arial" w:hAnsi="Arial" w:cs="Arial"/>
          <w:sz w:val="24"/>
          <w:szCs w:val="24"/>
        </w:rPr>
      </w:pPr>
      <w:r w:rsidRPr="001C2C27">
        <w:rPr>
          <w:rFonts w:ascii="Arial" w:hAnsi="Arial" w:cs="Arial"/>
          <w:sz w:val="24"/>
          <w:szCs w:val="24"/>
        </w:rPr>
        <w:lastRenderedPageBreak/>
        <w:t xml:space="preserve">Wesentliche Teile der Dissertation wurden in angesehenen Fachzeitschriften wie </w:t>
      </w:r>
      <w:proofErr w:type="spellStart"/>
      <w:r w:rsidRPr="001C2C27">
        <w:rPr>
          <w:rFonts w:ascii="Arial" w:hAnsi="Arial" w:cs="Arial"/>
          <w:i/>
          <w:sz w:val="24"/>
          <w:szCs w:val="24"/>
        </w:rPr>
        <w:t>Forensic</w:t>
      </w:r>
      <w:proofErr w:type="spellEnd"/>
      <w:r w:rsidRPr="001C2C27">
        <w:rPr>
          <w:rFonts w:ascii="Arial" w:hAnsi="Arial" w:cs="Arial"/>
          <w:i/>
          <w:sz w:val="24"/>
          <w:szCs w:val="24"/>
        </w:rPr>
        <w:t xml:space="preserve"> </w:t>
      </w:r>
      <w:proofErr w:type="spellStart"/>
      <w:r w:rsidRPr="001C2C27">
        <w:rPr>
          <w:rFonts w:ascii="Arial" w:hAnsi="Arial" w:cs="Arial"/>
          <w:i/>
          <w:sz w:val="24"/>
          <w:szCs w:val="24"/>
        </w:rPr>
        <w:t>Toxicology</w:t>
      </w:r>
      <w:proofErr w:type="spellEnd"/>
      <w:r w:rsidRPr="001C2C27">
        <w:rPr>
          <w:rFonts w:ascii="Arial" w:hAnsi="Arial" w:cs="Arial"/>
          <w:i/>
          <w:sz w:val="24"/>
          <w:szCs w:val="24"/>
        </w:rPr>
        <w:t xml:space="preserve">, </w:t>
      </w:r>
      <w:proofErr w:type="spellStart"/>
      <w:r w:rsidRPr="001C2C27">
        <w:rPr>
          <w:rFonts w:ascii="Arial" w:hAnsi="Arial" w:cs="Arial"/>
          <w:i/>
          <w:sz w:val="24"/>
          <w:szCs w:val="24"/>
        </w:rPr>
        <w:t>Analytica</w:t>
      </w:r>
      <w:proofErr w:type="spellEnd"/>
      <w:r w:rsidRPr="001C2C27">
        <w:rPr>
          <w:rFonts w:ascii="Arial" w:hAnsi="Arial" w:cs="Arial"/>
          <w:i/>
          <w:sz w:val="24"/>
          <w:szCs w:val="24"/>
        </w:rPr>
        <w:t xml:space="preserve"> </w:t>
      </w:r>
      <w:proofErr w:type="spellStart"/>
      <w:r w:rsidRPr="001C2C27">
        <w:rPr>
          <w:rFonts w:ascii="Arial" w:hAnsi="Arial" w:cs="Arial"/>
          <w:i/>
          <w:sz w:val="24"/>
          <w:szCs w:val="24"/>
        </w:rPr>
        <w:t>Chimica</w:t>
      </w:r>
      <w:proofErr w:type="spellEnd"/>
      <w:r w:rsidRPr="001C2C27">
        <w:rPr>
          <w:rFonts w:ascii="Arial" w:hAnsi="Arial" w:cs="Arial"/>
          <w:i/>
          <w:sz w:val="24"/>
          <w:szCs w:val="24"/>
        </w:rPr>
        <w:t xml:space="preserve"> Acta</w:t>
      </w:r>
      <w:r w:rsidRPr="001C2C27">
        <w:rPr>
          <w:rFonts w:ascii="Arial" w:hAnsi="Arial" w:cs="Arial"/>
          <w:sz w:val="24"/>
          <w:szCs w:val="24"/>
        </w:rPr>
        <w:t xml:space="preserve"> und </w:t>
      </w:r>
      <w:r w:rsidRPr="001C2C27">
        <w:rPr>
          <w:rFonts w:ascii="Arial" w:hAnsi="Arial" w:cs="Arial"/>
          <w:i/>
          <w:sz w:val="24"/>
          <w:szCs w:val="24"/>
        </w:rPr>
        <w:t xml:space="preserve">Drug </w:t>
      </w:r>
      <w:proofErr w:type="spellStart"/>
      <w:r w:rsidRPr="001C2C27">
        <w:rPr>
          <w:rFonts w:ascii="Arial" w:hAnsi="Arial" w:cs="Arial"/>
          <w:i/>
          <w:sz w:val="24"/>
          <w:szCs w:val="24"/>
        </w:rPr>
        <w:t>Testing</w:t>
      </w:r>
      <w:proofErr w:type="spellEnd"/>
      <w:r w:rsidRPr="001C2C27">
        <w:rPr>
          <w:rFonts w:ascii="Arial" w:hAnsi="Arial" w:cs="Arial"/>
          <w:i/>
          <w:sz w:val="24"/>
          <w:szCs w:val="24"/>
        </w:rPr>
        <w:t xml:space="preserve"> </w:t>
      </w:r>
      <w:proofErr w:type="spellStart"/>
      <w:r w:rsidRPr="001C2C27">
        <w:rPr>
          <w:rFonts w:ascii="Arial" w:hAnsi="Arial" w:cs="Arial"/>
          <w:i/>
          <w:sz w:val="24"/>
          <w:szCs w:val="24"/>
        </w:rPr>
        <w:t>and</w:t>
      </w:r>
      <w:proofErr w:type="spellEnd"/>
      <w:r w:rsidRPr="001C2C27">
        <w:rPr>
          <w:rFonts w:ascii="Arial" w:hAnsi="Arial" w:cs="Arial"/>
          <w:i/>
          <w:sz w:val="24"/>
          <w:szCs w:val="24"/>
        </w:rPr>
        <w:t xml:space="preserve"> Analysis</w:t>
      </w:r>
      <w:r w:rsidRPr="001C2C27">
        <w:rPr>
          <w:rFonts w:ascii="Arial" w:hAnsi="Arial" w:cs="Arial"/>
          <w:sz w:val="24"/>
          <w:szCs w:val="24"/>
        </w:rPr>
        <w:t xml:space="preserve"> veröffentlicht.</w:t>
      </w:r>
    </w:p>
    <w:p w:rsidR="001C2C27" w:rsidRPr="001C2C27" w:rsidRDefault="001C2C27" w:rsidP="001C2C27">
      <w:pPr>
        <w:spacing w:line="360" w:lineRule="auto"/>
        <w:jc w:val="both"/>
        <w:rPr>
          <w:rFonts w:ascii="Arial" w:hAnsi="Arial" w:cs="Arial"/>
          <w:sz w:val="24"/>
          <w:szCs w:val="24"/>
        </w:rPr>
      </w:pPr>
    </w:p>
    <w:p w:rsidR="00110E66" w:rsidRDefault="001C2C27" w:rsidP="001C2C27">
      <w:pPr>
        <w:spacing w:line="360" w:lineRule="auto"/>
        <w:jc w:val="both"/>
        <w:rPr>
          <w:rFonts w:ascii="Arial" w:hAnsi="Arial" w:cs="Arial"/>
          <w:sz w:val="24"/>
          <w:szCs w:val="24"/>
        </w:rPr>
      </w:pPr>
      <w:r>
        <w:rPr>
          <w:rFonts w:ascii="Arial" w:hAnsi="Arial" w:cs="Arial"/>
          <w:sz w:val="24"/>
          <w:szCs w:val="24"/>
        </w:rPr>
        <w:t>I</w:t>
      </w:r>
      <w:r w:rsidRPr="001C2C27">
        <w:rPr>
          <w:rFonts w:ascii="Arial" w:hAnsi="Arial" w:cs="Arial"/>
          <w:sz w:val="24"/>
          <w:szCs w:val="24"/>
        </w:rPr>
        <w:t xml:space="preserve">m Namen der Mitglieder unserer Fachgesellschaft </w:t>
      </w:r>
      <w:r>
        <w:rPr>
          <w:rFonts w:ascii="Arial" w:hAnsi="Arial" w:cs="Arial"/>
          <w:sz w:val="24"/>
          <w:szCs w:val="24"/>
        </w:rPr>
        <w:t xml:space="preserve">gratuliere </w:t>
      </w:r>
      <w:r w:rsidRPr="001C2C27">
        <w:rPr>
          <w:rFonts w:ascii="Arial" w:hAnsi="Arial" w:cs="Arial"/>
          <w:sz w:val="24"/>
          <w:szCs w:val="24"/>
        </w:rPr>
        <w:t xml:space="preserve">ich </w:t>
      </w:r>
      <w:r>
        <w:rPr>
          <w:rFonts w:ascii="Arial" w:hAnsi="Arial" w:cs="Arial"/>
          <w:sz w:val="24"/>
          <w:szCs w:val="24"/>
        </w:rPr>
        <w:t xml:space="preserve">dem Preisträger </w:t>
      </w:r>
      <w:r w:rsidRPr="001C2C27">
        <w:rPr>
          <w:rFonts w:ascii="Arial" w:hAnsi="Arial" w:cs="Arial"/>
          <w:sz w:val="24"/>
          <w:szCs w:val="24"/>
        </w:rPr>
        <w:t xml:space="preserve">ganz herzlich.  </w:t>
      </w:r>
    </w:p>
    <w:p w:rsidR="001C2C27" w:rsidRDefault="001C2C27" w:rsidP="001C2C27">
      <w:pPr>
        <w:spacing w:line="360" w:lineRule="auto"/>
        <w:jc w:val="both"/>
        <w:rPr>
          <w:rFonts w:ascii="Arial" w:hAnsi="Arial" w:cs="Arial"/>
          <w:sz w:val="24"/>
          <w:szCs w:val="24"/>
        </w:rPr>
      </w:pPr>
    </w:p>
    <w:p w:rsidR="001C2C27" w:rsidRDefault="001C2C27" w:rsidP="001C2C27">
      <w:pPr>
        <w:spacing w:line="360" w:lineRule="auto"/>
        <w:jc w:val="both"/>
        <w:rPr>
          <w:rFonts w:ascii="Arial" w:hAnsi="Arial" w:cs="Arial"/>
          <w:sz w:val="24"/>
          <w:szCs w:val="24"/>
        </w:rPr>
      </w:pPr>
      <w:r>
        <w:rPr>
          <w:rFonts w:ascii="Arial" w:hAnsi="Arial" w:cs="Arial"/>
          <w:sz w:val="24"/>
          <w:szCs w:val="24"/>
        </w:rPr>
        <w:t>Thomas Bajanowski</w:t>
      </w:r>
    </w:p>
    <w:p w:rsidR="001C2C27" w:rsidRPr="001C2C27" w:rsidRDefault="001C2C27" w:rsidP="001C2C27">
      <w:pPr>
        <w:spacing w:line="360" w:lineRule="auto"/>
        <w:jc w:val="both"/>
        <w:rPr>
          <w:rFonts w:ascii="Arial" w:hAnsi="Arial" w:cs="Arial"/>
          <w:sz w:val="24"/>
          <w:szCs w:val="24"/>
        </w:rPr>
      </w:pPr>
      <w:r>
        <w:rPr>
          <w:rFonts w:ascii="Arial" w:hAnsi="Arial" w:cs="Arial"/>
          <w:sz w:val="24"/>
          <w:szCs w:val="24"/>
        </w:rPr>
        <w:t>Essen</w:t>
      </w:r>
      <w:bookmarkStart w:id="0" w:name="_GoBack"/>
      <w:bookmarkEnd w:id="0"/>
    </w:p>
    <w:sectPr w:rsidR="001C2C27" w:rsidRPr="001C2C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27"/>
    <w:rsid w:val="00110E66"/>
    <w:rsid w:val="001C2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dc:creator>
  <cp:lastModifiedBy>tb</cp:lastModifiedBy>
  <cp:revision>1</cp:revision>
  <dcterms:created xsi:type="dcterms:W3CDTF">2019-09-26T08:41:00Z</dcterms:created>
  <dcterms:modified xsi:type="dcterms:W3CDTF">2019-09-26T08:48:00Z</dcterms:modified>
</cp:coreProperties>
</file>