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B4" w:rsidRPr="00C72549" w:rsidRDefault="00B950FF" w:rsidP="00C72549">
      <w:pPr>
        <w:spacing w:line="360" w:lineRule="auto"/>
        <w:jc w:val="both"/>
        <w:rPr>
          <w:rFonts w:ascii="Arial" w:hAnsi="Arial" w:cs="Arial"/>
          <w:b/>
          <w:sz w:val="24"/>
          <w:szCs w:val="24"/>
        </w:rPr>
      </w:pPr>
      <w:r w:rsidRPr="00C72549">
        <w:rPr>
          <w:rFonts w:ascii="Arial" w:hAnsi="Arial" w:cs="Arial"/>
          <w:b/>
          <w:sz w:val="24"/>
          <w:szCs w:val="24"/>
        </w:rPr>
        <w:t>Konrad-Händel-Stiftungspreis für Rechtsmedizin</w:t>
      </w:r>
      <w:r w:rsidR="0039087F">
        <w:rPr>
          <w:rFonts w:ascii="Arial" w:hAnsi="Arial" w:cs="Arial"/>
          <w:b/>
          <w:sz w:val="24"/>
          <w:szCs w:val="24"/>
        </w:rPr>
        <w:t xml:space="preserve"> 2019</w:t>
      </w:r>
    </w:p>
    <w:p w:rsidR="00B950FF" w:rsidRPr="00C72549" w:rsidRDefault="00B950FF" w:rsidP="00C72549">
      <w:pPr>
        <w:spacing w:line="360" w:lineRule="auto"/>
        <w:jc w:val="both"/>
        <w:rPr>
          <w:rFonts w:ascii="Arial" w:hAnsi="Arial" w:cs="Arial"/>
          <w:b/>
          <w:sz w:val="24"/>
          <w:szCs w:val="24"/>
        </w:rPr>
      </w:pPr>
    </w:p>
    <w:p w:rsidR="00133DA0" w:rsidRDefault="00133DA0" w:rsidP="00C72549">
      <w:pPr>
        <w:spacing w:line="360" w:lineRule="auto"/>
        <w:jc w:val="both"/>
        <w:rPr>
          <w:rFonts w:ascii="Arial" w:hAnsi="Arial" w:cs="Arial"/>
          <w:sz w:val="24"/>
          <w:szCs w:val="24"/>
        </w:rPr>
      </w:pPr>
      <w:r w:rsidRPr="00133DA0">
        <w:rPr>
          <w:rFonts w:ascii="Arial" w:hAnsi="Arial" w:cs="Arial"/>
          <w:sz w:val="24"/>
          <w:szCs w:val="24"/>
        </w:rPr>
        <w:t>Der Konrad-Händel-Stiftungspreis für Rechtsmedizin wird nach den Bestimmungen der Stiftung für herausragende wissenschaftliche Leistungen mit unmittelbarer Bedeutung für die Rechtspflege verliehen.</w:t>
      </w:r>
    </w:p>
    <w:p w:rsidR="0039087F" w:rsidRDefault="00133DA0" w:rsidP="00C72549">
      <w:pPr>
        <w:spacing w:line="360" w:lineRule="auto"/>
        <w:jc w:val="both"/>
        <w:rPr>
          <w:rFonts w:ascii="Arial" w:hAnsi="Arial" w:cs="Arial"/>
          <w:sz w:val="24"/>
          <w:szCs w:val="24"/>
        </w:rPr>
      </w:pPr>
      <w:r>
        <w:rPr>
          <w:rFonts w:ascii="Arial" w:hAnsi="Arial" w:cs="Arial"/>
          <w:sz w:val="24"/>
          <w:szCs w:val="24"/>
        </w:rPr>
        <w:t xml:space="preserve">Der </w:t>
      </w:r>
      <w:r w:rsidR="0060240D">
        <w:rPr>
          <w:rFonts w:ascii="Arial" w:hAnsi="Arial" w:cs="Arial"/>
          <w:sz w:val="24"/>
          <w:szCs w:val="24"/>
        </w:rPr>
        <w:t xml:space="preserve">mit 5000 € dotierte Preis </w:t>
      </w:r>
      <w:r>
        <w:rPr>
          <w:rFonts w:ascii="Arial" w:hAnsi="Arial" w:cs="Arial"/>
          <w:sz w:val="24"/>
          <w:szCs w:val="24"/>
        </w:rPr>
        <w:t xml:space="preserve">wurde in Hamburg während der Eröffnungssitzung der 98. Jahrestagung der DGRM </w:t>
      </w:r>
      <w:r w:rsidR="0060240D">
        <w:rPr>
          <w:rFonts w:ascii="Arial" w:hAnsi="Arial" w:cs="Arial"/>
          <w:sz w:val="24"/>
          <w:szCs w:val="24"/>
        </w:rPr>
        <w:t xml:space="preserve">von </w:t>
      </w:r>
      <w:r w:rsidR="007E2DA3">
        <w:rPr>
          <w:rFonts w:ascii="Arial" w:hAnsi="Arial" w:cs="Arial"/>
          <w:sz w:val="24"/>
          <w:szCs w:val="24"/>
        </w:rPr>
        <w:t xml:space="preserve">Frau </w:t>
      </w:r>
      <w:r w:rsidR="007E2DA3" w:rsidRPr="007E2DA3">
        <w:rPr>
          <w:rFonts w:ascii="Arial" w:hAnsi="Arial" w:cs="Arial"/>
          <w:sz w:val="24"/>
          <w:szCs w:val="24"/>
        </w:rPr>
        <w:t>Basler</w:t>
      </w:r>
      <w:r w:rsidR="007E2DA3">
        <w:rPr>
          <w:rFonts w:ascii="Arial" w:hAnsi="Arial" w:cs="Arial"/>
          <w:sz w:val="24"/>
          <w:szCs w:val="24"/>
        </w:rPr>
        <w:t xml:space="preserve">, </w:t>
      </w:r>
      <w:r w:rsidR="0060240D">
        <w:rPr>
          <w:rFonts w:ascii="Arial" w:hAnsi="Arial" w:cs="Arial"/>
          <w:sz w:val="24"/>
          <w:szCs w:val="24"/>
        </w:rPr>
        <w:t xml:space="preserve">der </w:t>
      </w:r>
      <w:r w:rsidR="007E2DA3" w:rsidRPr="007E2DA3">
        <w:rPr>
          <w:rFonts w:ascii="Arial" w:hAnsi="Arial" w:cs="Arial"/>
          <w:sz w:val="24"/>
          <w:szCs w:val="24"/>
        </w:rPr>
        <w:t>Vorstandsvorsitzende</w:t>
      </w:r>
      <w:r w:rsidR="0039087F">
        <w:rPr>
          <w:rFonts w:ascii="Arial" w:hAnsi="Arial" w:cs="Arial"/>
          <w:sz w:val="24"/>
          <w:szCs w:val="24"/>
        </w:rPr>
        <w:t>n</w:t>
      </w:r>
      <w:r w:rsidR="007E2DA3" w:rsidRPr="007E2DA3">
        <w:rPr>
          <w:rFonts w:ascii="Arial" w:hAnsi="Arial" w:cs="Arial"/>
          <w:sz w:val="24"/>
          <w:szCs w:val="24"/>
        </w:rPr>
        <w:t xml:space="preserve"> der </w:t>
      </w:r>
      <w:r w:rsidR="007E2DA3">
        <w:rPr>
          <w:rFonts w:ascii="Arial" w:hAnsi="Arial" w:cs="Arial"/>
          <w:sz w:val="24"/>
          <w:szCs w:val="24"/>
        </w:rPr>
        <w:t>Konrad-Händel-</w:t>
      </w:r>
      <w:r w:rsidR="007E2DA3" w:rsidRPr="007E2DA3">
        <w:rPr>
          <w:rFonts w:ascii="Arial" w:hAnsi="Arial" w:cs="Arial"/>
          <w:sz w:val="24"/>
          <w:szCs w:val="24"/>
        </w:rPr>
        <w:t>Stiftung</w:t>
      </w:r>
      <w:r w:rsidR="007E2DA3">
        <w:rPr>
          <w:rFonts w:ascii="Arial" w:hAnsi="Arial" w:cs="Arial"/>
          <w:sz w:val="24"/>
          <w:szCs w:val="24"/>
        </w:rPr>
        <w:t xml:space="preserve"> </w:t>
      </w:r>
      <w:r w:rsidR="0060240D">
        <w:rPr>
          <w:rFonts w:ascii="Arial" w:hAnsi="Arial" w:cs="Arial"/>
          <w:sz w:val="24"/>
          <w:szCs w:val="24"/>
        </w:rPr>
        <w:t>übergeben</w:t>
      </w:r>
      <w:r>
        <w:rPr>
          <w:rFonts w:ascii="Arial" w:hAnsi="Arial" w:cs="Arial"/>
          <w:sz w:val="24"/>
          <w:szCs w:val="24"/>
        </w:rPr>
        <w:t>, die seit vielen Jahren Gast unserer Jahrestagungen ist</w:t>
      </w:r>
      <w:r w:rsidR="0060240D">
        <w:rPr>
          <w:rFonts w:ascii="Arial" w:hAnsi="Arial" w:cs="Arial"/>
          <w:sz w:val="24"/>
          <w:szCs w:val="24"/>
        </w:rPr>
        <w:t xml:space="preserve">. </w:t>
      </w:r>
    </w:p>
    <w:p w:rsidR="003A2424" w:rsidRDefault="003A2424" w:rsidP="00616CF4">
      <w:pPr>
        <w:spacing w:after="0" w:line="360" w:lineRule="auto"/>
        <w:jc w:val="both"/>
        <w:rPr>
          <w:rFonts w:ascii="Arial" w:hAnsi="Arial" w:cs="Arial"/>
          <w:sz w:val="24"/>
          <w:szCs w:val="24"/>
        </w:rPr>
      </w:pPr>
      <w:r>
        <w:rPr>
          <w:rFonts w:ascii="Arial" w:hAnsi="Arial" w:cs="Arial"/>
          <w:sz w:val="24"/>
          <w:szCs w:val="24"/>
        </w:rPr>
        <w:t xml:space="preserve">In diesem Jahr </w:t>
      </w:r>
      <w:r w:rsidR="00B651BB" w:rsidRPr="00C72549">
        <w:rPr>
          <w:rFonts w:ascii="Arial" w:hAnsi="Arial" w:cs="Arial"/>
          <w:sz w:val="24"/>
          <w:szCs w:val="24"/>
        </w:rPr>
        <w:t>hat das Stiftungskuratorium e</w:t>
      </w:r>
      <w:r>
        <w:rPr>
          <w:rFonts w:ascii="Arial" w:hAnsi="Arial" w:cs="Arial"/>
          <w:sz w:val="24"/>
          <w:szCs w:val="24"/>
        </w:rPr>
        <w:t xml:space="preserve">ntschieden </w:t>
      </w:r>
      <w:r w:rsidR="0039087F">
        <w:rPr>
          <w:rFonts w:ascii="Arial" w:hAnsi="Arial" w:cs="Arial"/>
          <w:sz w:val="24"/>
          <w:szCs w:val="24"/>
        </w:rPr>
        <w:t xml:space="preserve">zwei </w:t>
      </w:r>
      <w:r>
        <w:rPr>
          <w:rFonts w:ascii="Arial" w:hAnsi="Arial" w:cs="Arial"/>
          <w:sz w:val="24"/>
          <w:szCs w:val="24"/>
        </w:rPr>
        <w:t xml:space="preserve">Wissenschaftler auszuzeichnen, die sich in den vergangenen Jahren </w:t>
      </w:r>
      <w:r w:rsidR="0039087F">
        <w:rPr>
          <w:rFonts w:ascii="Arial" w:hAnsi="Arial" w:cs="Arial"/>
          <w:sz w:val="24"/>
          <w:szCs w:val="24"/>
        </w:rPr>
        <w:t xml:space="preserve">zum einen </w:t>
      </w:r>
      <w:r>
        <w:rPr>
          <w:rFonts w:ascii="Arial" w:hAnsi="Arial" w:cs="Arial"/>
          <w:sz w:val="24"/>
          <w:szCs w:val="24"/>
        </w:rPr>
        <w:t xml:space="preserve">mit </w:t>
      </w:r>
      <w:r w:rsidR="0039087F">
        <w:rPr>
          <w:rFonts w:ascii="Arial" w:hAnsi="Arial" w:cs="Arial"/>
          <w:sz w:val="24"/>
          <w:szCs w:val="24"/>
        </w:rPr>
        <w:t xml:space="preserve">der Übertragung von Epithelzellspuren und zum anderen mit </w:t>
      </w:r>
      <w:r w:rsidR="004D2886">
        <w:rPr>
          <w:rFonts w:ascii="Arial" w:hAnsi="Arial" w:cs="Arial"/>
          <w:sz w:val="24"/>
          <w:szCs w:val="24"/>
        </w:rPr>
        <w:t>Aspekten der Neurotraumatologie</w:t>
      </w:r>
      <w:r w:rsidR="0039087F">
        <w:rPr>
          <w:rFonts w:ascii="Arial" w:hAnsi="Arial" w:cs="Arial"/>
          <w:sz w:val="24"/>
          <w:szCs w:val="24"/>
        </w:rPr>
        <w:t xml:space="preserve"> beschäftigt haben. </w:t>
      </w:r>
    </w:p>
    <w:p w:rsidR="003A2424" w:rsidRDefault="003A2424" w:rsidP="00616CF4">
      <w:pPr>
        <w:spacing w:after="0" w:line="360" w:lineRule="auto"/>
        <w:jc w:val="both"/>
        <w:rPr>
          <w:rFonts w:ascii="Arial" w:hAnsi="Arial" w:cs="Arial"/>
          <w:sz w:val="24"/>
          <w:szCs w:val="24"/>
        </w:rPr>
      </w:pPr>
    </w:p>
    <w:p w:rsidR="0039087F" w:rsidRDefault="0039087F" w:rsidP="00616CF4">
      <w:pPr>
        <w:spacing w:after="0" w:line="360" w:lineRule="auto"/>
        <w:jc w:val="both"/>
        <w:rPr>
          <w:rFonts w:ascii="Arial" w:hAnsi="Arial" w:cs="Arial"/>
          <w:sz w:val="24"/>
          <w:szCs w:val="24"/>
        </w:rPr>
      </w:pPr>
      <w:r>
        <w:rPr>
          <w:rFonts w:ascii="Arial" w:hAnsi="Arial" w:cs="Arial"/>
          <w:sz w:val="24"/>
          <w:szCs w:val="24"/>
        </w:rPr>
        <w:t xml:space="preserve">Die Preisträger sind </w:t>
      </w:r>
    </w:p>
    <w:p w:rsidR="0039087F" w:rsidRDefault="0039087F" w:rsidP="0039087F">
      <w:pPr>
        <w:pStyle w:val="Listenabsatz"/>
        <w:numPr>
          <w:ilvl w:val="0"/>
          <w:numId w:val="1"/>
        </w:numPr>
        <w:spacing w:after="0" w:line="360" w:lineRule="auto"/>
        <w:jc w:val="both"/>
        <w:rPr>
          <w:rFonts w:ascii="Arial" w:hAnsi="Arial" w:cs="Arial"/>
          <w:sz w:val="24"/>
          <w:szCs w:val="24"/>
        </w:rPr>
      </w:pPr>
      <w:r w:rsidRPr="0039087F">
        <w:rPr>
          <w:rFonts w:ascii="Arial" w:hAnsi="Arial" w:cs="Arial"/>
          <w:sz w:val="24"/>
          <w:szCs w:val="24"/>
        </w:rPr>
        <w:t xml:space="preserve">Frau </w:t>
      </w:r>
      <w:r>
        <w:rPr>
          <w:rFonts w:ascii="Arial" w:hAnsi="Arial" w:cs="Arial"/>
          <w:sz w:val="24"/>
          <w:szCs w:val="24"/>
        </w:rPr>
        <w:t xml:space="preserve">Prof. Dr. </w:t>
      </w:r>
      <w:proofErr w:type="spellStart"/>
      <w:r>
        <w:rPr>
          <w:rFonts w:ascii="Arial" w:hAnsi="Arial" w:cs="Arial"/>
          <w:sz w:val="24"/>
          <w:szCs w:val="24"/>
        </w:rPr>
        <w:t>rer</w:t>
      </w:r>
      <w:proofErr w:type="spellEnd"/>
      <w:r>
        <w:rPr>
          <w:rFonts w:ascii="Arial" w:hAnsi="Arial" w:cs="Arial"/>
          <w:sz w:val="24"/>
          <w:szCs w:val="24"/>
        </w:rPr>
        <w:t xml:space="preserve">. </w:t>
      </w:r>
      <w:r w:rsidR="00214ABA">
        <w:rPr>
          <w:rFonts w:ascii="Arial" w:hAnsi="Arial" w:cs="Arial"/>
          <w:sz w:val="24"/>
          <w:szCs w:val="24"/>
        </w:rPr>
        <w:t>n</w:t>
      </w:r>
      <w:r>
        <w:rPr>
          <w:rFonts w:ascii="Arial" w:hAnsi="Arial" w:cs="Arial"/>
          <w:sz w:val="24"/>
          <w:szCs w:val="24"/>
        </w:rPr>
        <w:t xml:space="preserve">at. Micaela </w:t>
      </w:r>
      <w:proofErr w:type="spellStart"/>
      <w:r>
        <w:rPr>
          <w:rFonts w:ascii="Arial" w:hAnsi="Arial" w:cs="Arial"/>
          <w:sz w:val="24"/>
          <w:szCs w:val="24"/>
        </w:rPr>
        <w:t>Poetsch</w:t>
      </w:r>
      <w:proofErr w:type="spellEnd"/>
      <w:r>
        <w:rPr>
          <w:rFonts w:ascii="Arial" w:hAnsi="Arial" w:cs="Arial"/>
          <w:sz w:val="24"/>
          <w:szCs w:val="24"/>
        </w:rPr>
        <w:t xml:space="preserve"> aus Essen und</w:t>
      </w:r>
    </w:p>
    <w:p w:rsidR="00B651BB" w:rsidRPr="0039087F" w:rsidRDefault="0039087F" w:rsidP="0039087F">
      <w:pPr>
        <w:pStyle w:val="Listenabsatz"/>
        <w:numPr>
          <w:ilvl w:val="0"/>
          <w:numId w:val="1"/>
        </w:numPr>
        <w:spacing w:after="0" w:line="360" w:lineRule="auto"/>
        <w:jc w:val="both"/>
        <w:rPr>
          <w:rFonts w:ascii="Arial" w:hAnsi="Arial" w:cs="Arial"/>
          <w:sz w:val="24"/>
          <w:szCs w:val="24"/>
        </w:rPr>
      </w:pPr>
      <w:r>
        <w:rPr>
          <w:rFonts w:ascii="Arial" w:hAnsi="Arial" w:cs="Arial"/>
          <w:sz w:val="24"/>
          <w:szCs w:val="24"/>
        </w:rPr>
        <w:t xml:space="preserve">Herr PD Dr. med. Benjamin </w:t>
      </w:r>
      <w:proofErr w:type="spellStart"/>
      <w:r>
        <w:rPr>
          <w:rFonts w:ascii="Arial" w:hAnsi="Arial" w:cs="Arial"/>
          <w:sz w:val="24"/>
          <w:szCs w:val="24"/>
        </w:rPr>
        <w:t>Ondruschka</w:t>
      </w:r>
      <w:proofErr w:type="spellEnd"/>
      <w:r>
        <w:rPr>
          <w:rFonts w:ascii="Arial" w:hAnsi="Arial" w:cs="Arial"/>
          <w:sz w:val="24"/>
          <w:szCs w:val="24"/>
        </w:rPr>
        <w:t xml:space="preserve"> aus Leipzig.</w:t>
      </w:r>
      <w:r w:rsidR="00B651BB" w:rsidRPr="0039087F">
        <w:rPr>
          <w:rFonts w:ascii="Arial" w:hAnsi="Arial" w:cs="Arial"/>
          <w:sz w:val="24"/>
          <w:szCs w:val="24"/>
        </w:rPr>
        <w:t xml:space="preserve"> </w:t>
      </w:r>
    </w:p>
    <w:p w:rsidR="00616CF4" w:rsidRPr="00C72549" w:rsidRDefault="00616CF4" w:rsidP="00616CF4">
      <w:pPr>
        <w:spacing w:after="0" w:line="360" w:lineRule="auto"/>
        <w:jc w:val="both"/>
        <w:rPr>
          <w:rFonts w:ascii="Arial" w:hAnsi="Arial" w:cs="Arial"/>
          <w:sz w:val="24"/>
          <w:szCs w:val="24"/>
        </w:rPr>
      </w:pPr>
    </w:p>
    <w:p w:rsidR="00620FEE" w:rsidRPr="00620FEE" w:rsidRDefault="003A2424" w:rsidP="00A2129F">
      <w:pPr>
        <w:spacing w:line="360" w:lineRule="auto"/>
        <w:jc w:val="both"/>
        <w:rPr>
          <w:rFonts w:ascii="Arial" w:hAnsi="Arial" w:cs="Arial"/>
          <w:sz w:val="24"/>
          <w:szCs w:val="24"/>
        </w:rPr>
      </w:pPr>
      <w:r>
        <w:rPr>
          <w:rFonts w:ascii="Arial" w:hAnsi="Arial" w:cs="Arial"/>
          <w:sz w:val="24"/>
          <w:szCs w:val="24"/>
        </w:rPr>
        <w:t xml:space="preserve">Frau </w:t>
      </w:r>
      <w:proofErr w:type="spellStart"/>
      <w:r w:rsidR="0039087F" w:rsidRPr="00133DA0">
        <w:rPr>
          <w:rFonts w:ascii="Arial" w:hAnsi="Arial" w:cs="Arial"/>
          <w:b/>
          <w:sz w:val="24"/>
          <w:szCs w:val="24"/>
        </w:rPr>
        <w:t>Poetsch</w:t>
      </w:r>
      <w:proofErr w:type="spellEnd"/>
      <w:r w:rsidR="0039087F" w:rsidRPr="00133DA0">
        <w:rPr>
          <w:rFonts w:ascii="Arial" w:hAnsi="Arial" w:cs="Arial"/>
          <w:b/>
          <w:sz w:val="24"/>
          <w:szCs w:val="24"/>
        </w:rPr>
        <w:t xml:space="preserve"> </w:t>
      </w:r>
      <w:r>
        <w:rPr>
          <w:rFonts w:ascii="Arial" w:hAnsi="Arial" w:cs="Arial"/>
          <w:sz w:val="24"/>
          <w:szCs w:val="24"/>
        </w:rPr>
        <w:t>wurde</w:t>
      </w:r>
      <w:r w:rsidR="00B651BB" w:rsidRPr="00C72549">
        <w:rPr>
          <w:rFonts w:ascii="Arial" w:hAnsi="Arial" w:cs="Arial"/>
          <w:sz w:val="24"/>
          <w:szCs w:val="24"/>
        </w:rPr>
        <w:t xml:space="preserve"> i</w:t>
      </w:r>
      <w:r>
        <w:rPr>
          <w:rFonts w:ascii="Arial" w:hAnsi="Arial" w:cs="Arial"/>
          <w:sz w:val="24"/>
          <w:szCs w:val="24"/>
        </w:rPr>
        <w:t xml:space="preserve">n </w:t>
      </w:r>
      <w:r w:rsidR="0039087F">
        <w:rPr>
          <w:rFonts w:ascii="Arial" w:hAnsi="Arial" w:cs="Arial"/>
          <w:sz w:val="24"/>
          <w:szCs w:val="24"/>
        </w:rPr>
        <w:t xml:space="preserve">Bremen </w:t>
      </w:r>
      <w:r>
        <w:rPr>
          <w:rFonts w:ascii="Arial" w:hAnsi="Arial" w:cs="Arial"/>
          <w:sz w:val="24"/>
          <w:szCs w:val="24"/>
        </w:rPr>
        <w:t xml:space="preserve">geboren. </w:t>
      </w:r>
      <w:r w:rsidR="00620FEE">
        <w:rPr>
          <w:rFonts w:ascii="Arial" w:hAnsi="Arial" w:cs="Arial"/>
          <w:sz w:val="24"/>
          <w:szCs w:val="24"/>
        </w:rPr>
        <w:t xml:space="preserve">Sie studierte zwischen 1986 und </w:t>
      </w:r>
      <w:r w:rsidR="00620FEE" w:rsidRPr="00620FEE">
        <w:rPr>
          <w:rFonts w:ascii="Arial" w:hAnsi="Arial" w:cs="Arial"/>
          <w:sz w:val="24"/>
          <w:szCs w:val="24"/>
        </w:rPr>
        <w:t xml:space="preserve">1992 </w:t>
      </w:r>
      <w:r w:rsidR="00620FEE">
        <w:rPr>
          <w:rFonts w:ascii="Arial" w:hAnsi="Arial" w:cs="Arial"/>
          <w:sz w:val="24"/>
          <w:szCs w:val="24"/>
        </w:rPr>
        <w:t xml:space="preserve">Biologie </w:t>
      </w:r>
      <w:r w:rsidR="00620FEE" w:rsidRPr="00620FEE">
        <w:rPr>
          <w:rFonts w:ascii="Arial" w:hAnsi="Arial" w:cs="Arial"/>
          <w:sz w:val="24"/>
          <w:szCs w:val="24"/>
        </w:rPr>
        <w:t>an der CAU Kiel</w:t>
      </w:r>
      <w:r w:rsidR="00620FEE">
        <w:rPr>
          <w:rFonts w:ascii="Arial" w:hAnsi="Arial" w:cs="Arial"/>
          <w:sz w:val="24"/>
          <w:szCs w:val="24"/>
        </w:rPr>
        <w:t xml:space="preserve">. </w:t>
      </w:r>
      <w:r>
        <w:rPr>
          <w:rFonts w:ascii="Arial" w:hAnsi="Arial" w:cs="Arial"/>
          <w:sz w:val="24"/>
          <w:szCs w:val="24"/>
        </w:rPr>
        <w:t xml:space="preserve">Dort </w:t>
      </w:r>
      <w:r w:rsidR="00620FEE">
        <w:rPr>
          <w:rFonts w:ascii="Arial" w:hAnsi="Arial" w:cs="Arial"/>
          <w:sz w:val="24"/>
          <w:szCs w:val="24"/>
        </w:rPr>
        <w:t>wurde sie 19</w:t>
      </w:r>
      <w:r w:rsidR="00620FEE" w:rsidRPr="00620FEE">
        <w:rPr>
          <w:rFonts w:ascii="Arial" w:hAnsi="Arial" w:cs="Arial"/>
          <w:sz w:val="24"/>
          <w:szCs w:val="24"/>
        </w:rPr>
        <w:t>95 in den Fächern Molekulargenetik und Zellbiologie</w:t>
      </w:r>
      <w:r w:rsidR="00620FEE">
        <w:rPr>
          <w:rFonts w:ascii="Arial" w:hAnsi="Arial" w:cs="Arial"/>
          <w:sz w:val="24"/>
          <w:szCs w:val="24"/>
        </w:rPr>
        <w:t xml:space="preserve"> promoviert. Frau </w:t>
      </w:r>
      <w:proofErr w:type="spellStart"/>
      <w:r w:rsidR="00620FEE">
        <w:rPr>
          <w:rFonts w:ascii="Arial" w:hAnsi="Arial" w:cs="Arial"/>
          <w:sz w:val="24"/>
          <w:szCs w:val="24"/>
        </w:rPr>
        <w:t>Poetsch</w:t>
      </w:r>
      <w:proofErr w:type="spellEnd"/>
      <w:r w:rsidR="00620FEE">
        <w:rPr>
          <w:rFonts w:ascii="Arial" w:hAnsi="Arial" w:cs="Arial"/>
          <w:sz w:val="24"/>
          <w:szCs w:val="24"/>
        </w:rPr>
        <w:t xml:space="preserve"> arbeitete zunächst in Kiel</w:t>
      </w:r>
      <w:r w:rsidR="00A2129F">
        <w:rPr>
          <w:rFonts w:ascii="Arial" w:hAnsi="Arial" w:cs="Arial"/>
          <w:sz w:val="24"/>
          <w:szCs w:val="24"/>
        </w:rPr>
        <w:t>,</w:t>
      </w:r>
      <w:r w:rsidR="00620FEE">
        <w:rPr>
          <w:rFonts w:ascii="Arial" w:hAnsi="Arial" w:cs="Arial"/>
          <w:sz w:val="24"/>
          <w:szCs w:val="24"/>
        </w:rPr>
        <w:t xml:space="preserve"> dann in Greifswald in der Humangenetik, bevor sie 1998 Leiterin des </w:t>
      </w:r>
      <w:r w:rsidR="00620FEE" w:rsidRPr="00620FEE">
        <w:rPr>
          <w:rFonts w:ascii="Arial" w:hAnsi="Arial" w:cs="Arial"/>
          <w:sz w:val="24"/>
          <w:szCs w:val="24"/>
        </w:rPr>
        <w:t>Labors für Abstammungsbegutachtung und Spurenanalytik im Institut für Rechtsmedizin der Ernst-Moritz-Arndt-Universität Greifswald</w:t>
      </w:r>
      <w:r w:rsidR="00A2129F">
        <w:rPr>
          <w:rFonts w:ascii="Arial" w:hAnsi="Arial" w:cs="Arial"/>
          <w:sz w:val="24"/>
          <w:szCs w:val="24"/>
        </w:rPr>
        <w:t xml:space="preserve"> wurde.</w:t>
      </w:r>
      <w:r w:rsidR="00A2129F" w:rsidRPr="00A2129F">
        <w:t xml:space="preserve"> </w:t>
      </w:r>
      <w:r w:rsidR="00A2129F" w:rsidRPr="00A2129F">
        <w:rPr>
          <w:rFonts w:ascii="Arial" w:hAnsi="Arial" w:cs="Arial"/>
          <w:sz w:val="24"/>
          <w:szCs w:val="24"/>
        </w:rPr>
        <w:t xml:space="preserve">Im Jahr 2004 </w:t>
      </w:r>
      <w:r w:rsidR="00214ABA">
        <w:rPr>
          <w:rFonts w:ascii="Arial" w:hAnsi="Arial" w:cs="Arial"/>
          <w:sz w:val="24"/>
          <w:szCs w:val="24"/>
        </w:rPr>
        <w:t>h</w:t>
      </w:r>
      <w:r w:rsidR="00A2129F">
        <w:rPr>
          <w:rFonts w:ascii="Arial" w:hAnsi="Arial" w:cs="Arial"/>
          <w:sz w:val="24"/>
          <w:szCs w:val="24"/>
        </w:rPr>
        <w:t xml:space="preserve">abilitierte sie sich </w:t>
      </w:r>
      <w:r w:rsidR="00A2129F" w:rsidRPr="00A2129F">
        <w:rPr>
          <w:rFonts w:ascii="Arial" w:hAnsi="Arial" w:cs="Arial"/>
          <w:sz w:val="24"/>
          <w:szCs w:val="24"/>
        </w:rPr>
        <w:t xml:space="preserve">im Fach </w:t>
      </w:r>
      <w:r w:rsidR="00133DA0" w:rsidRPr="000B04FC">
        <w:rPr>
          <w:rFonts w:ascii="Arial" w:hAnsi="Arial" w:cs="Arial"/>
          <w:i/>
          <w:sz w:val="24"/>
          <w:szCs w:val="24"/>
        </w:rPr>
        <w:t>M</w:t>
      </w:r>
      <w:r w:rsidR="00A2129F" w:rsidRPr="000B04FC">
        <w:rPr>
          <w:rFonts w:ascii="Arial" w:hAnsi="Arial" w:cs="Arial"/>
          <w:i/>
          <w:sz w:val="24"/>
          <w:szCs w:val="24"/>
        </w:rPr>
        <w:t>olekulare Rechtsmedizin</w:t>
      </w:r>
      <w:r w:rsidR="00A2129F">
        <w:rPr>
          <w:rFonts w:ascii="Arial" w:hAnsi="Arial" w:cs="Arial"/>
          <w:sz w:val="24"/>
          <w:szCs w:val="24"/>
        </w:rPr>
        <w:t xml:space="preserve"> an </w:t>
      </w:r>
      <w:r w:rsidR="00A2129F" w:rsidRPr="00A2129F">
        <w:rPr>
          <w:rFonts w:ascii="Arial" w:hAnsi="Arial" w:cs="Arial"/>
          <w:sz w:val="24"/>
          <w:szCs w:val="24"/>
        </w:rPr>
        <w:t>der EMAU Greifswald</w:t>
      </w:r>
      <w:r w:rsidR="00A2129F">
        <w:rPr>
          <w:rFonts w:ascii="Arial" w:hAnsi="Arial" w:cs="Arial"/>
          <w:sz w:val="24"/>
          <w:szCs w:val="24"/>
        </w:rPr>
        <w:t xml:space="preserve"> zum Thema „</w:t>
      </w:r>
      <w:r w:rsidR="00A2129F" w:rsidRPr="00A2129F">
        <w:rPr>
          <w:rFonts w:ascii="Arial" w:hAnsi="Arial" w:cs="Arial"/>
          <w:sz w:val="24"/>
          <w:szCs w:val="24"/>
        </w:rPr>
        <w:t xml:space="preserve">Molekulargenetische Untersuchungen ausgewählter </w:t>
      </w:r>
      <w:proofErr w:type="spellStart"/>
      <w:r w:rsidR="00A2129F" w:rsidRPr="00A2129F">
        <w:rPr>
          <w:rFonts w:ascii="Arial" w:hAnsi="Arial" w:cs="Arial"/>
          <w:sz w:val="24"/>
          <w:szCs w:val="24"/>
        </w:rPr>
        <w:t>chromosomaler</w:t>
      </w:r>
      <w:proofErr w:type="spellEnd"/>
      <w:r w:rsidR="00A2129F" w:rsidRPr="00A2129F">
        <w:rPr>
          <w:rFonts w:ascii="Arial" w:hAnsi="Arial" w:cs="Arial"/>
          <w:sz w:val="24"/>
          <w:szCs w:val="24"/>
        </w:rPr>
        <w:t xml:space="preserve"> Regionen bei malignen Melanomen der Haut</w:t>
      </w:r>
      <w:r w:rsidR="00A2129F">
        <w:rPr>
          <w:rFonts w:ascii="Arial" w:hAnsi="Arial" w:cs="Arial"/>
          <w:sz w:val="24"/>
          <w:szCs w:val="24"/>
        </w:rPr>
        <w:t xml:space="preserve">“. Seit </w:t>
      </w:r>
      <w:r w:rsidR="00F20FB5">
        <w:rPr>
          <w:rFonts w:ascii="Arial" w:hAnsi="Arial" w:cs="Arial"/>
          <w:sz w:val="24"/>
          <w:szCs w:val="24"/>
        </w:rPr>
        <w:t xml:space="preserve">2006 leitet Frau </w:t>
      </w:r>
      <w:proofErr w:type="spellStart"/>
      <w:r w:rsidR="00F20FB5">
        <w:rPr>
          <w:rFonts w:ascii="Arial" w:hAnsi="Arial" w:cs="Arial"/>
          <w:sz w:val="24"/>
          <w:szCs w:val="24"/>
        </w:rPr>
        <w:t>Poetsch</w:t>
      </w:r>
      <w:proofErr w:type="spellEnd"/>
      <w:r w:rsidR="00F20FB5">
        <w:rPr>
          <w:rFonts w:ascii="Arial" w:hAnsi="Arial" w:cs="Arial"/>
          <w:sz w:val="24"/>
          <w:szCs w:val="24"/>
        </w:rPr>
        <w:t xml:space="preserve"> das Labor für forensische Genetik am Institut für Rechtsmedizin in Essen. Seit 2011 ist sie </w:t>
      </w:r>
      <w:proofErr w:type="spellStart"/>
      <w:r w:rsidR="00F20FB5">
        <w:rPr>
          <w:rFonts w:ascii="Arial" w:hAnsi="Arial" w:cs="Arial"/>
          <w:sz w:val="24"/>
          <w:szCs w:val="24"/>
        </w:rPr>
        <w:t>apl</w:t>
      </w:r>
      <w:proofErr w:type="spellEnd"/>
      <w:r w:rsidR="00F20FB5">
        <w:rPr>
          <w:rFonts w:ascii="Arial" w:hAnsi="Arial" w:cs="Arial"/>
          <w:sz w:val="24"/>
          <w:szCs w:val="24"/>
        </w:rPr>
        <w:t xml:space="preserve">-Professorin. </w:t>
      </w:r>
      <w:r w:rsidR="00A2129F">
        <w:rPr>
          <w:rFonts w:ascii="Arial" w:hAnsi="Arial" w:cs="Arial"/>
          <w:sz w:val="24"/>
          <w:szCs w:val="24"/>
        </w:rPr>
        <w:t xml:space="preserve"> </w:t>
      </w:r>
    </w:p>
    <w:p w:rsidR="0039087F" w:rsidRPr="0039087F" w:rsidRDefault="0039087F" w:rsidP="0039087F">
      <w:pPr>
        <w:spacing w:line="360" w:lineRule="auto"/>
        <w:jc w:val="both"/>
        <w:rPr>
          <w:rFonts w:ascii="Arial" w:hAnsi="Arial" w:cs="Arial"/>
          <w:sz w:val="24"/>
          <w:szCs w:val="24"/>
        </w:rPr>
      </w:pPr>
      <w:r w:rsidRPr="0039087F">
        <w:rPr>
          <w:rFonts w:ascii="Arial" w:hAnsi="Arial" w:cs="Arial"/>
          <w:sz w:val="24"/>
          <w:szCs w:val="24"/>
        </w:rPr>
        <w:t xml:space="preserve">Frau Prof. </w:t>
      </w:r>
      <w:proofErr w:type="spellStart"/>
      <w:r w:rsidRPr="0039087F">
        <w:rPr>
          <w:rFonts w:ascii="Arial" w:hAnsi="Arial" w:cs="Arial"/>
          <w:sz w:val="24"/>
          <w:szCs w:val="24"/>
        </w:rPr>
        <w:t>Poetsch</w:t>
      </w:r>
      <w:proofErr w:type="spellEnd"/>
      <w:r w:rsidRPr="0039087F">
        <w:rPr>
          <w:rFonts w:ascii="Arial" w:hAnsi="Arial" w:cs="Arial"/>
          <w:sz w:val="24"/>
          <w:szCs w:val="24"/>
        </w:rPr>
        <w:t xml:space="preserve"> hat sich während der vergangenen acht Jahre schwerpunktmäßig mit verschiedensten Problemen der Epithelzellübertragung und eines damit möglicherweise verbunden DNA-Transfers wissenschaftlich auseinandergesetzt. Im </w:t>
      </w:r>
      <w:r w:rsidRPr="0039087F">
        <w:rPr>
          <w:rFonts w:ascii="Arial" w:hAnsi="Arial" w:cs="Arial"/>
          <w:sz w:val="24"/>
          <w:szCs w:val="24"/>
        </w:rPr>
        <w:lastRenderedPageBreak/>
        <w:t xml:space="preserve">Ergebnis dieser Tätigkeit konnten bisher 12 Publikationen in international </w:t>
      </w:r>
      <w:r w:rsidR="00F20FB5">
        <w:rPr>
          <w:rFonts w:ascii="Arial" w:hAnsi="Arial" w:cs="Arial"/>
          <w:sz w:val="24"/>
          <w:szCs w:val="24"/>
        </w:rPr>
        <w:t xml:space="preserve">renommierten </w:t>
      </w:r>
      <w:r w:rsidRPr="0039087F">
        <w:rPr>
          <w:rFonts w:ascii="Arial" w:hAnsi="Arial" w:cs="Arial"/>
          <w:sz w:val="24"/>
          <w:szCs w:val="24"/>
        </w:rPr>
        <w:t xml:space="preserve">Zeitschriften wie </w:t>
      </w:r>
      <w:r w:rsidRPr="000B04FC">
        <w:rPr>
          <w:rFonts w:ascii="Arial" w:hAnsi="Arial" w:cs="Arial"/>
          <w:i/>
          <w:sz w:val="24"/>
          <w:szCs w:val="24"/>
        </w:rPr>
        <w:t xml:space="preserve">FSI </w:t>
      </w:r>
      <w:proofErr w:type="spellStart"/>
      <w:r w:rsidRPr="000B04FC">
        <w:rPr>
          <w:rFonts w:ascii="Arial" w:hAnsi="Arial" w:cs="Arial"/>
          <w:i/>
          <w:sz w:val="24"/>
          <w:szCs w:val="24"/>
        </w:rPr>
        <w:t>Genetics</w:t>
      </w:r>
      <w:proofErr w:type="spellEnd"/>
      <w:r w:rsidRPr="000B04FC">
        <w:rPr>
          <w:rFonts w:ascii="Arial" w:hAnsi="Arial" w:cs="Arial"/>
          <w:i/>
          <w:sz w:val="24"/>
          <w:szCs w:val="24"/>
        </w:rPr>
        <w:t xml:space="preserve">, </w:t>
      </w:r>
      <w:proofErr w:type="spellStart"/>
      <w:r w:rsidRPr="000B04FC">
        <w:rPr>
          <w:rFonts w:ascii="Arial" w:hAnsi="Arial" w:cs="Arial"/>
          <w:i/>
          <w:sz w:val="24"/>
          <w:szCs w:val="24"/>
        </w:rPr>
        <w:t>Int</w:t>
      </w:r>
      <w:proofErr w:type="spellEnd"/>
      <w:r w:rsidRPr="000B04FC">
        <w:rPr>
          <w:rFonts w:ascii="Arial" w:hAnsi="Arial" w:cs="Arial"/>
          <w:i/>
          <w:sz w:val="24"/>
          <w:szCs w:val="24"/>
        </w:rPr>
        <w:t xml:space="preserve"> J Legal </w:t>
      </w:r>
      <w:proofErr w:type="spellStart"/>
      <w:r w:rsidRPr="000B04FC">
        <w:rPr>
          <w:rFonts w:ascii="Arial" w:hAnsi="Arial" w:cs="Arial"/>
          <w:i/>
          <w:sz w:val="24"/>
          <w:szCs w:val="24"/>
        </w:rPr>
        <w:t>Med</w:t>
      </w:r>
      <w:proofErr w:type="spellEnd"/>
      <w:r w:rsidRPr="0039087F">
        <w:rPr>
          <w:rFonts w:ascii="Arial" w:hAnsi="Arial" w:cs="Arial"/>
          <w:sz w:val="24"/>
          <w:szCs w:val="24"/>
        </w:rPr>
        <w:t xml:space="preserve"> und </w:t>
      </w:r>
      <w:r w:rsidRPr="000B04FC">
        <w:rPr>
          <w:rFonts w:ascii="Arial" w:hAnsi="Arial" w:cs="Arial"/>
          <w:i/>
          <w:sz w:val="24"/>
          <w:szCs w:val="24"/>
        </w:rPr>
        <w:t xml:space="preserve">FSI </w:t>
      </w:r>
      <w:r w:rsidRPr="0039087F">
        <w:rPr>
          <w:rFonts w:ascii="Arial" w:hAnsi="Arial" w:cs="Arial"/>
          <w:sz w:val="24"/>
          <w:szCs w:val="24"/>
        </w:rPr>
        <w:t xml:space="preserve">veröffentlich werden, für die sich ein kumulativer </w:t>
      </w:r>
      <w:r w:rsidRPr="000B04FC">
        <w:rPr>
          <w:rFonts w:ascii="Arial" w:hAnsi="Arial" w:cs="Arial"/>
          <w:i/>
          <w:sz w:val="24"/>
          <w:szCs w:val="24"/>
        </w:rPr>
        <w:t xml:space="preserve">Impact </w:t>
      </w:r>
      <w:proofErr w:type="spellStart"/>
      <w:r w:rsidR="000B04FC" w:rsidRPr="000B04FC">
        <w:rPr>
          <w:rFonts w:ascii="Arial" w:hAnsi="Arial" w:cs="Arial"/>
          <w:i/>
          <w:sz w:val="24"/>
          <w:szCs w:val="24"/>
        </w:rPr>
        <w:t>F</w:t>
      </w:r>
      <w:r w:rsidRPr="000B04FC">
        <w:rPr>
          <w:rFonts w:ascii="Arial" w:hAnsi="Arial" w:cs="Arial"/>
          <w:i/>
          <w:sz w:val="24"/>
          <w:szCs w:val="24"/>
        </w:rPr>
        <w:t>actor</w:t>
      </w:r>
      <w:proofErr w:type="spellEnd"/>
      <w:r w:rsidRPr="0039087F">
        <w:rPr>
          <w:rFonts w:ascii="Arial" w:hAnsi="Arial" w:cs="Arial"/>
          <w:sz w:val="24"/>
          <w:szCs w:val="24"/>
        </w:rPr>
        <w:t xml:space="preserve"> von 30 ergibt.  </w:t>
      </w:r>
    </w:p>
    <w:p w:rsidR="0039087F" w:rsidRDefault="0039087F" w:rsidP="0039087F">
      <w:pPr>
        <w:spacing w:line="360" w:lineRule="auto"/>
        <w:jc w:val="both"/>
        <w:rPr>
          <w:rFonts w:ascii="Arial" w:hAnsi="Arial" w:cs="Arial"/>
          <w:sz w:val="24"/>
          <w:szCs w:val="24"/>
        </w:rPr>
      </w:pPr>
      <w:r w:rsidRPr="0039087F">
        <w:rPr>
          <w:rFonts w:ascii="Arial" w:hAnsi="Arial" w:cs="Arial"/>
          <w:sz w:val="24"/>
          <w:szCs w:val="24"/>
        </w:rPr>
        <w:t>Moderne DNA-Technologien werde</w:t>
      </w:r>
      <w:r w:rsidR="000B04FC">
        <w:rPr>
          <w:rFonts w:ascii="Arial" w:hAnsi="Arial" w:cs="Arial"/>
          <w:sz w:val="24"/>
          <w:szCs w:val="24"/>
        </w:rPr>
        <w:t>n</w:t>
      </w:r>
      <w:r w:rsidRPr="0039087F">
        <w:rPr>
          <w:rFonts w:ascii="Arial" w:hAnsi="Arial" w:cs="Arial"/>
          <w:sz w:val="24"/>
          <w:szCs w:val="24"/>
        </w:rPr>
        <w:t xml:space="preserve"> heute in jedem forensisch-genetischen Labor eingesetzt. Bei der hohen Sensitivität der Untersuchungsmethoden ist es von extremer Bedeutung, Kontaminationen durch Fremd-DNA zu vermeiden oder – falls es zu einer Kontamination gekommen ist - diese zuverlässig zu erkennen. Für die Beurteilung von Tatortspuren ist es ferner von Bedeutung zu wissen, welche inneren und äußeren Bedingungen die Übertragung von Epithelzellen und ihrer DNA beeinflussen können. Mögliche innere Faktoren sind vorbestehende Hauterkrankungen mit Einfluss auf die Proliferationsgeschwindigkeit der Haut, das Lebensalter der Person, äußere Faktoren können u.a. unterschiedliche Intensitäten des Hautkontakts zu Oberflächen, verschiedene </w:t>
      </w:r>
      <w:r w:rsidR="00F20FB5">
        <w:rPr>
          <w:rFonts w:ascii="Arial" w:hAnsi="Arial" w:cs="Arial"/>
          <w:sz w:val="24"/>
          <w:szCs w:val="24"/>
        </w:rPr>
        <w:t>Qualität</w:t>
      </w:r>
      <w:r w:rsidRPr="0039087F">
        <w:rPr>
          <w:rFonts w:ascii="Arial" w:hAnsi="Arial" w:cs="Arial"/>
          <w:sz w:val="24"/>
          <w:szCs w:val="24"/>
        </w:rPr>
        <w:t xml:space="preserve"> </w:t>
      </w:r>
      <w:r w:rsidR="00214ABA">
        <w:rPr>
          <w:rFonts w:ascii="Arial" w:hAnsi="Arial" w:cs="Arial"/>
          <w:sz w:val="24"/>
          <w:szCs w:val="24"/>
        </w:rPr>
        <w:t xml:space="preserve">der Oberflächen </w:t>
      </w:r>
      <w:r w:rsidRPr="0039087F">
        <w:rPr>
          <w:rFonts w:ascii="Arial" w:hAnsi="Arial" w:cs="Arial"/>
          <w:sz w:val="24"/>
          <w:szCs w:val="24"/>
        </w:rPr>
        <w:t xml:space="preserve">oder auch </w:t>
      </w:r>
      <w:r w:rsidR="00214ABA">
        <w:rPr>
          <w:rFonts w:ascii="Arial" w:hAnsi="Arial" w:cs="Arial"/>
          <w:sz w:val="24"/>
          <w:szCs w:val="24"/>
        </w:rPr>
        <w:t xml:space="preserve">die </w:t>
      </w:r>
      <w:r w:rsidRPr="0039087F">
        <w:rPr>
          <w:rFonts w:ascii="Arial" w:hAnsi="Arial" w:cs="Arial"/>
          <w:sz w:val="24"/>
          <w:szCs w:val="24"/>
        </w:rPr>
        <w:t xml:space="preserve">Handwaschintensitäten sein. Immer häufiger sind vor Gericht Fragen dahingehend zu beantworten, ob menschliche DNA über Bekleidungsstücke übertragen werden kann, ohne dass eine Person sich tatsächlich an einem Tatort aufgehalten haben muss. Auch der Einfluss unterschiedlicher Reinigungsprozeduren auf die Persistenz von Epithelzellen/ihrer DNA an Bekleidungsstücken oder auf anderen Oberflächen wird hinterfragt.  </w:t>
      </w:r>
    </w:p>
    <w:p w:rsidR="00042C07" w:rsidRDefault="00042C07" w:rsidP="00C72549">
      <w:pPr>
        <w:spacing w:line="360" w:lineRule="auto"/>
        <w:jc w:val="both"/>
        <w:rPr>
          <w:rFonts w:ascii="Arial" w:hAnsi="Arial" w:cs="Arial"/>
          <w:sz w:val="24"/>
          <w:szCs w:val="24"/>
        </w:rPr>
      </w:pPr>
    </w:p>
    <w:p w:rsidR="004D2886" w:rsidRDefault="00F20FB5" w:rsidP="00C72549">
      <w:pPr>
        <w:spacing w:line="360" w:lineRule="auto"/>
        <w:jc w:val="both"/>
        <w:rPr>
          <w:rFonts w:ascii="Arial" w:hAnsi="Arial" w:cs="Arial"/>
          <w:sz w:val="24"/>
          <w:szCs w:val="24"/>
        </w:rPr>
      </w:pPr>
      <w:r>
        <w:rPr>
          <w:rFonts w:ascii="Arial" w:hAnsi="Arial" w:cs="Arial"/>
          <w:sz w:val="24"/>
          <w:szCs w:val="24"/>
        </w:rPr>
        <w:t xml:space="preserve">Herr </w:t>
      </w:r>
      <w:proofErr w:type="spellStart"/>
      <w:r w:rsidRPr="000B04FC">
        <w:rPr>
          <w:rFonts w:ascii="Arial" w:hAnsi="Arial" w:cs="Arial"/>
          <w:b/>
          <w:sz w:val="24"/>
          <w:szCs w:val="24"/>
        </w:rPr>
        <w:t>Ondruschka</w:t>
      </w:r>
      <w:proofErr w:type="spellEnd"/>
      <w:r w:rsidRPr="000B04FC">
        <w:rPr>
          <w:rFonts w:ascii="Arial" w:hAnsi="Arial" w:cs="Arial"/>
          <w:b/>
          <w:sz w:val="24"/>
          <w:szCs w:val="24"/>
        </w:rPr>
        <w:t xml:space="preserve"> </w:t>
      </w:r>
      <w:r>
        <w:rPr>
          <w:rFonts w:ascii="Arial" w:hAnsi="Arial" w:cs="Arial"/>
          <w:sz w:val="24"/>
          <w:szCs w:val="24"/>
        </w:rPr>
        <w:t xml:space="preserve">wurde </w:t>
      </w:r>
      <w:bookmarkStart w:id="0" w:name="_GoBack"/>
      <w:bookmarkEnd w:id="0"/>
      <w:r>
        <w:rPr>
          <w:rFonts w:ascii="Arial" w:hAnsi="Arial" w:cs="Arial"/>
          <w:sz w:val="24"/>
          <w:szCs w:val="24"/>
        </w:rPr>
        <w:t>in Leipzig geboren. Dort studierte er Humanmedizin und begann im Jahr 2010 eine Weiterbildung zum Facharzt für Rechtsmedizin am Leipziger Institut. 2014 wurde er mit einer Arbeit zum Thema „Postmortale biochemische Untersuchungen nach Schädel-Hirn-Trauma“ promoviert.</w:t>
      </w:r>
      <w:r w:rsidR="004D2886">
        <w:rPr>
          <w:rFonts w:ascii="Arial" w:hAnsi="Arial" w:cs="Arial"/>
          <w:sz w:val="24"/>
          <w:szCs w:val="24"/>
        </w:rPr>
        <w:t xml:space="preserve"> Nach jeweils mehreren Forschungsaufenthalten in Nordirland und Neuseeland habilitierte er sich im vergangenen Jahr zum Thema „Biomarker in der forensischen SHT-Diagnostik“. </w:t>
      </w:r>
    </w:p>
    <w:p w:rsidR="00042C07" w:rsidRDefault="00042C07" w:rsidP="00C72549">
      <w:pPr>
        <w:spacing w:line="360" w:lineRule="auto"/>
        <w:jc w:val="both"/>
        <w:rPr>
          <w:rFonts w:ascii="Arial" w:hAnsi="Arial" w:cs="Arial"/>
          <w:sz w:val="24"/>
          <w:szCs w:val="24"/>
        </w:rPr>
      </w:pPr>
      <w:r>
        <w:rPr>
          <w:rFonts w:ascii="Arial" w:hAnsi="Arial" w:cs="Arial"/>
          <w:sz w:val="24"/>
          <w:szCs w:val="24"/>
        </w:rPr>
        <w:t xml:space="preserve">In diesem Zusammenhang </w:t>
      </w:r>
      <w:r w:rsidR="004D2886">
        <w:rPr>
          <w:rFonts w:ascii="Arial" w:hAnsi="Arial" w:cs="Arial"/>
          <w:sz w:val="24"/>
          <w:szCs w:val="24"/>
        </w:rPr>
        <w:t xml:space="preserve">entwickelte </w:t>
      </w:r>
      <w:r>
        <w:rPr>
          <w:rFonts w:ascii="Arial" w:hAnsi="Arial" w:cs="Arial"/>
          <w:sz w:val="24"/>
          <w:szCs w:val="24"/>
        </w:rPr>
        <w:t xml:space="preserve">er ein </w:t>
      </w:r>
      <w:r w:rsidR="004D2886">
        <w:rPr>
          <w:rFonts w:ascii="Arial" w:hAnsi="Arial" w:cs="Arial"/>
          <w:sz w:val="24"/>
          <w:szCs w:val="24"/>
        </w:rPr>
        <w:t>Kopfmodell</w:t>
      </w:r>
      <w:r>
        <w:rPr>
          <w:rFonts w:ascii="Arial" w:hAnsi="Arial" w:cs="Arial"/>
          <w:sz w:val="24"/>
          <w:szCs w:val="24"/>
        </w:rPr>
        <w:t xml:space="preserve"> </w:t>
      </w:r>
      <w:r w:rsidR="004D2886">
        <w:rPr>
          <w:rFonts w:ascii="Arial" w:hAnsi="Arial" w:cs="Arial"/>
          <w:sz w:val="24"/>
          <w:szCs w:val="24"/>
        </w:rPr>
        <w:t xml:space="preserve">für </w:t>
      </w:r>
      <w:r>
        <w:rPr>
          <w:rFonts w:ascii="Arial" w:hAnsi="Arial" w:cs="Arial"/>
          <w:sz w:val="24"/>
          <w:szCs w:val="24"/>
        </w:rPr>
        <w:t xml:space="preserve">die </w:t>
      </w:r>
      <w:r w:rsidR="004D2886">
        <w:rPr>
          <w:rFonts w:ascii="Arial" w:hAnsi="Arial" w:cs="Arial"/>
          <w:sz w:val="24"/>
          <w:szCs w:val="24"/>
        </w:rPr>
        <w:t>Rekonstruktion von Unfallabläufen</w:t>
      </w:r>
      <w:r>
        <w:rPr>
          <w:rFonts w:ascii="Arial" w:hAnsi="Arial" w:cs="Arial"/>
          <w:sz w:val="24"/>
          <w:szCs w:val="24"/>
        </w:rPr>
        <w:t xml:space="preserve">, welches auch </w:t>
      </w:r>
      <w:r w:rsidR="004D2886">
        <w:rPr>
          <w:rFonts w:ascii="Arial" w:hAnsi="Arial" w:cs="Arial"/>
          <w:sz w:val="24"/>
          <w:szCs w:val="24"/>
        </w:rPr>
        <w:t>zur Bestimmung von Belastungsgrenzen für Schutzausrüstungen</w:t>
      </w:r>
      <w:r>
        <w:rPr>
          <w:rFonts w:ascii="Arial" w:hAnsi="Arial" w:cs="Arial"/>
          <w:sz w:val="24"/>
          <w:szCs w:val="24"/>
        </w:rPr>
        <w:t xml:space="preserve"> eingesetzt werden kann und wurde</w:t>
      </w:r>
      <w:r w:rsidR="004D2886">
        <w:rPr>
          <w:rFonts w:ascii="Arial" w:hAnsi="Arial" w:cs="Arial"/>
          <w:sz w:val="24"/>
          <w:szCs w:val="24"/>
        </w:rPr>
        <w:t xml:space="preserve">. Seine Arbeiten zum </w:t>
      </w:r>
      <w:r>
        <w:rPr>
          <w:rFonts w:ascii="Arial" w:hAnsi="Arial" w:cs="Arial"/>
          <w:sz w:val="24"/>
          <w:szCs w:val="24"/>
        </w:rPr>
        <w:t>z</w:t>
      </w:r>
      <w:r w:rsidR="004D2886">
        <w:rPr>
          <w:rFonts w:ascii="Arial" w:hAnsi="Arial" w:cs="Arial"/>
          <w:sz w:val="24"/>
          <w:szCs w:val="24"/>
        </w:rPr>
        <w:t>eit</w:t>
      </w:r>
      <w:r>
        <w:rPr>
          <w:rFonts w:ascii="Arial" w:hAnsi="Arial" w:cs="Arial"/>
          <w:sz w:val="24"/>
          <w:szCs w:val="24"/>
        </w:rPr>
        <w:t>lichen V</w:t>
      </w:r>
      <w:r w:rsidR="004D2886">
        <w:rPr>
          <w:rFonts w:ascii="Arial" w:hAnsi="Arial" w:cs="Arial"/>
          <w:sz w:val="24"/>
          <w:szCs w:val="24"/>
        </w:rPr>
        <w:t xml:space="preserve">erlauf biochemischer Veränderungen nach SHT erlauben es, die Überlebenszeit nach Trauma </w:t>
      </w:r>
      <w:r>
        <w:rPr>
          <w:rFonts w:ascii="Arial" w:hAnsi="Arial" w:cs="Arial"/>
          <w:sz w:val="24"/>
          <w:szCs w:val="24"/>
        </w:rPr>
        <w:t xml:space="preserve">besser </w:t>
      </w:r>
      <w:r w:rsidR="004D2886">
        <w:rPr>
          <w:rFonts w:ascii="Arial" w:hAnsi="Arial" w:cs="Arial"/>
          <w:sz w:val="24"/>
          <w:szCs w:val="24"/>
        </w:rPr>
        <w:t xml:space="preserve">einzuschätzen und vielleicht auch in der Zukunft </w:t>
      </w:r>
      <w:r w:rsidR="004D2886">
        <w:rPr>
          <w:rFonts w:ascii="Arial" w:hAnsi="Arial" w:cs="Arial"/>
          <w:sz w:val="24"/>
          <w:szCs w:val="24"/>
        </w:rPr>
        <w:lastRenderedPageBreak/>
        <w:t xml:space="preserve">Aussagen zur Prognose </w:t>
      </w:r>
      <w:r>
        <w:rPr>
          <w:rFonts w:ascii="Arial" w:hAnsi="Arial" w:cs="Arial"/>
          <w:sz w:val="24"/>
          <w:szCs w:val="24"/>
        </w:rPr>
        <w:t xml:space="preserve">der Verletzung </w:t>
      </w:r>
      <w:r w:rsidR="004D2886">
        <w:rPr>
          <w:rFonts w:ascii="Arial" w:hAnsi="Arial" w:cs="Arial"/>
          <w:sz w:val="24"/>
          <w:szCs w:val="24"/>
        </w:rPr>
        <w:t>treffen</w:t>
      </w:r>
      <w:r>
        <w:rPr>
          <w:rFonts w:ascii="Arial" w:hAnsi="Arial" w:cs="Arial"/>
          <w:sz w:val="24"/>
          <w:szCs w:val="24"/>
        </w:rPr>
        <w:t xml:space="preserve"> zu können</w:t>
      </w:r>
      <w:r w:rsidR="004D2886">
        <w:rPr>
          <w:rFonts w:ascii="Arial" w:hAnsi="Arial" w:cs="Arial"/>
          <w:sz w:val="24"/>
          <w:szCs w:val="24"/>
        </w:rPr>
        <w:t>.</w:t>
      </w:r>
      <w:r w:rsidR="00214ABA">
        <w:rPr>
          <w:rFonts w:ascii="Arial" w:hAnsi="Arial" w:cs="Arial"/>
          <w:sz w:val="24"/>
          <w:szCs w:val="24"/>
        </w:rPr>
        <w:t xml:space="preserve"> Damit haben diese Arbeiten sowohl rechtsmedizinische als auch klinische Bedeutung.</w:t>
      </w:r>
    </w:p>
    <w:p w:rsidR="00F20FB5" w:rsidRDefault="00042C07" w:rsidP="00C72549">
      <w:pPr>
        <w:spacing w:line="360" w:lineRule="auto"/>
        <w:jc w:val="both"/>
        <w:rPr>
          <w:rFonts w:ascii="Arial" w:hAnsi="Arial" w:cs="Arial"/>
          <w:sz w:val="24"/>
          <w:szCs w:val="24"/>
        </w:rPr>
      </w:pPr>
      <w:r>
        <w:rPr>
          <w:rFonts w:ascii="Arial" w:hAnsi="Arial" w:cs="Arial"/>
          <w:sz w:val="24"/>
          <w:szCs w:val="24"/>
        </w:rPr>
        <w:t xml:space="preserve">Daneben hat sich Herr </w:t>
      </w:r>
      <w:proofErr w:type="spellStart"/>
      <w:r>
        <w:rPr>
          <w:rFonts w:ascii="Arial" w:hAnsi="Arial" w:cs="Arial"/>
          <w:sz w:val="24"/>
          <w:szCs w:val="24"/>
        </w:rPr>
        <w:t>Ondruschka</w:t>
      </w:r>
      <w:proofErr w:type="spellEnd"/>
      <w:r>
        <w:rPr>
          <w:rFonts w:ascii="Arial" w:hAnsi="Arial" w:cs="Arial"/>
          <w:sz w:val="24"/>
          <w:szCs w:val="24"/>
        </w:rPr>
        <w:t xml:space="preserve"> in den vergangenen Jahren intensiver mit einem weiteren wichtigen Thema beschäftigt</w:t>
      </w:r>
      <w:r w:rsidR="00214ABA">
        <w:rPr>
          <w:rFonts w:ascii="Arial" w:hAnsi="Arial" w:cs="Arial"/>
          <w:sz w:val="24"/>
          <w:szCs w:val="24"/>
        </w:rPr>
        <w:t xml:space="preserve">. </w:t>
      </w:r>
      <w:r w:rsidR="0052765C">
        <w:rPr>
          <w:rFonts w:ascii="Arial" w:hAnsi="Arial" w:cs="Arial"/>
          <w:sz w:val="24"/>
          <w:szCs w:val="24"/>
        </w:rPr>
        <w:t xml:space="preserve">Es geht um die </w:t>
      </w:r>
      <w:r>
        <w:rPr>
          <w:rFonts w:ascii="Arial" w:hAnsi="Arial" w:cs="Arial"/>
          <w:sz w:val="24"/>
          <w:szCs w:val="24"/>
        </w:rPr>
        <w:t xml:space="preserve">Charakterisierung </w:t>
      </w:r>
      <w:r w:rsidR="0052765C">
        <w:rPr>
          <w:rFonts w:ascii="Arial" w:hAnsi="Arial" w:cs="Arial"/>
          <w:sz w:val="24"/>
          <w:szCs w:val="24"/>
        </w:rPr>
        <w:t xml:space="preserve">und Beurteilung </w:t>
      </w:r>
      <w:r>
        <w:rPr>
          <w:rFonts w:ascii="Arial" w:hAnsi="Arial" w:cs="Arial"/>
          <w:sz w:val="24"/>
          <w:szCs w:val="24"/>
        </w:rPr>
        <w:t>von reanimationsbedingten Verletzungen</w:t>
      </w:r>
      <w:r w:rsidR="0052765C">
        <w:rPr>
          <w:rFonts w:ascii="Arial" w:hAnsi="Arial" w:cs="Arial"/>
          <w:sz w:val="24"/>
          <w:szCs w:val="24"/>
        </w:rPr>
        <w:t>, insbesondere solchen, die im Rahmen der präklinischen Notfallmedizin entstehen</w:t>
      </w:r>
      <w:r>
        <w:rPr>
          <w:rFonts w:ascii="Arial" w:hAnsi="Arial" w:cs="Arial"/>
          <w:sz w:val="24"/>
          <w:szCs w:val="24"/>
        </w:rPr>
        <w:t xml:space="preserve">. </w:t>
      </w:r>
      <w:r w:rsidR="004D2886">
        <w:rPr>
          <w:rFonts w:ascii="Arial" w:hAnsi="Arial" w:cs="Arial"/>
          <w:sz w:val="24"/>
          <w:szCs w:val="24"/>
        </w:rPr>
        <w:t xml:space="preserve">  </w:t>
      </w:r>
      <w:r w:rsidR="00F20FB5">
        <w:rPr>
          <w:rFonts w:ascii="Arial" w:hAnsi="Arial" w:cs="Arial"/>
          <w:sz w:val="24"/>
          <w:szCs w:val="24"/>
        </w:rPr>
        <w:t xml:space="preserve"> </w:t>
      </w:r>
    </w:p>
    <w:p w:rsidR="00F20FB5" w:rsidRDefault="0052765C" w:rsidP="00C72549">
      <w:pPr>
        <w:spacing w:line="360" w:lineRule="auto"/>
        <w:jc w:val="both"/>
        <w:rPr>
          <w:rFonts w:ascii="Arial" w:hAnsi="Arial" w:cs="Arial"/>
          <w:sz w:val="24"/>
          <w:szCs w:val="24"/>
        </w:rPr>
      </w:pPr>
      <w:r>
        <w:rPr>
          <w:rFonts w:ascii="Arial" w:hAnsi="Arial" w:cs="Arial"/>
          <w:sz w:val="24"/>
          <w:szCs w:val="24"/>
        </w:rPr>
        <w:t xml:space="preserve">Seine wissenschaftlichen Leistungen wurden bereits in der Vergangenheit mehrfach prämiert. Im Jahr 2015 wurde seine Dissertationsarbeit mit dem Promotionspreis der DGRM ausgezeichnet. Vortrags- und </w:t>
      </w:r>
      <w:proofErr w:type="spellStart"/>
      <w:r>
        <w:rPr>
          <w:rFonts w:ascii="Arial" w:hAnsi="Arial" w:cs="Arial"/>
          <w:sz w:val="24"/>
          <w:szCs w:val="24"/>
        </w:rPr>
        <w:t>Posterpreise</w:t>
      </w:r>
      <w:proofErr w:type="spellEnd"/>
      <w:r>
        <w:rPr>
          <w:rFonts w:ascii="Arial" w:hAnsi="Arial" w:cs="Arial"/>
          <w:sz w:val="24"/>
          <w:szCs w:val="24"/>
        </w:rPr>
        <w:t xml:space="preserve"> erhielt er für Beiträge zur 92. Jahrestagung der DGRM und der </w:t>
      </w:r>
      <w:r w:rsidRPr="000B04FC">
        <w:rPr>
          <w:rFonts w:ascii="Arial" w:hAnsi="Arial" w:cs="Arial"/>
          <w:i/>
          <w:sz w:val="24"/>
          <w:szCs w:val="24"/>
        </w:rPr>
        <w:t xml:space="preserve">International Conference on Applied </w:t>
      </w:r>
      <w:proofErr w:type="spellStart"/>
      <w:r w:rsidRPr="000B04FC">
        <w:rPr>
          <w:rFonts w:ascii="Arial" w:hAnsi="Arial" w:cs="Arial"/>
          <w:i/>
          <w:sz w:val="24"/>
          <w:szCs w:val="24"/>
        </w:rPr>
        <w:t>Sciences</w:t>
      </w:r>
      <w:proofErr w:type="spellEnd"/>
      <w:r>
        <w:rPr>
          <w:rFonts w:ascii="Arial" w:hAnsi="Arial" w:cs="Arial"/>
          <w:sz w:val="24"/>
          <w:szCs w:val="24"/>
        </w:rPr>
        <w:t xml:space="preserve"> </w:t>
      </w:r>
      <w:r w:rsidR="00742136">
        <w:rPr>
          <w:rFonts w:ascii="Arial" w:hAnsi="Arial" w:cs="Arial"/>
          <w:sz w:val="24"/>
          <w:szCs w:val="24"/>
        </w:rPr>
        <w:t>in Georgetown, Malaysia.</w:t>
      </w:r>
      <w:r>
        <w:rPr>
          <w:rFonts w:ascii="Arial" w:hAnsi="Arial" w:cs="Arial"/>
          <w:sz w:val="24"/>
          <w:szCs w:val="24"/>
        </w:rPr>
        <w:t xml:space="preserve"> </w:t>
      </w:r>
      <w:r w:rsidR="00207FC8">
        <w:rPr>
          <w:rFonts w:ascii="Arial" w:hAnsi="Arial" w:cs="Arial"/>
          <w:sz w:val="24"/>
          <w:szCs w:val="24"/>
        </w:rPr>
        <w:t xml:space="preserve">  </w:t>
      </w:r>
    </w:p>
    <w:p w:rsidR="00927880" w:rsidRDefault="000B04FC" w:rsidP="00C72549">
      <w:pPr>
        <w:spacing w:line="360" w:lineRule="auto"/>
        <w:jc w:val="both"/>
        <w:rPr>
          <w:rFonts w:ascii="Arial" w:hAnsi="Arial" w:cs="Arial"/>
          <w:sz w:val="24"/>
          <w:szCs w:val="24"/>
        </w:rPr>
      </w:pPr>
      <w:r>
        <w:rPr>
          <w:rFonts w:ascii="Arial" w:hAnsi="Arial" w:cs="Arial"/>
          <w:sz w:val="24"/>
          <w:szCs w:val="24"/>
        </w:rPr>
        <w:t xml:space="preserve">Im Namen unserer Mitglieder </w:t>
      </w:r>
      <w:r w:rsidR="00214ABA">
        <w:rPr>
          <w:rFonts w:ascii="Arial" w:hAnsi="Arial" w:cs="Arial"/>
          <w:sz w:val="24"/>
          <w:szCs w:val="24"/>
        </w:rPr>
        <w:t>gratuliere</w:t>
      </w:r>
      <w:r>
        <w:rPr>
          <w:rFonts w:ascii="Arial" w:hAnsi="Arial" w:cs="Arial"/>
          <w:sz w:val="24"/>
          <w:szCs w:val="24"/>
        </w:rPr>
        <w:t xml:space="preserve"> ich den Preisträgern </w:t>
      </w:r>
      <w:r w:rsidR="0003257F">
        <w:rPr>
          <w:rFonts w:ascii="Arial" w:hAnsi="Arial" w:cs="Arial"/>
          <w:sz w:val="24"/>
          <w:szCs w:val="24"/>
        </w:rPr>
        <w:t>g</w:t>
      </w:r>
      <w:r w:rsidR="00214ABA">
        <w:rPr>
          <w:rFonts w:ascii="Arial" w:hAnsi="Arial" w:cs="Arial"/>
          <w:sz w:val="24"/>
          <w:szCs w:val="24"/>
        </w:rPr>
        <w:t xml:space="preserve">anz herzlich. </w:t>
      </w:r>
    </w:p>
    <w:p w:rsidR="000B04FC" w:rsidRDefault="000B04FC" w:rsidP="00C72549">
      <w:pPr>
        <w:spacing w:line="360" w:lineRule="auto"/>
        <w:jc w:val="both"/>
        <w:rPr>
          <w:rFonts w:ascii="Arial" w:hAnsi="Arial" w:cs="Arial"/>
          <w:sz w:val="24"/>
          <w:szCs w:val="24"/>
        </w:rPr>
      </w:pPr>
    </w:p>
    <w:p w:rsidR="000B04FC" w:rsidRDefault="000B04FC" w:rsidP="00C72549">
      <w:pPr>
        <w:spacing w:line="360" w:lineRule="auto"/>
        <w:jc w:val="both"/>
        <w:rPr>
          <w:rFonts w:ascii="Arial" w:hAnsi="Arial" w:cs="Arial"/>
          <w:sz w:val="24"/>
          <w:szCs w:val="24"/>
        </w:rPr>
      </w:pPr>
      <w:r>
        <w:rPr>
          <w:rFonts w:ascii="Arial" w:hAnsi="Arial" w:cs="Arial"/>
          <w:sz w:val="24"/>
          <w:szCs w:val="24"/>
        </w:rPr>
        <w:t>Thomas Bajanowski</w:t>
      </w:r>
    </w:p>
    <w:p w:rsidR="000B04FC" w:rsidRDefault="000B04FC" w:rsidP="00C72549">
      <w:pPr>
        <w:spacing w:line="360" w:lineRule="auto"/>
        <w:jc w:val="both"/>
        <w:rPr>
          <w:rFonts w:ascii="Arial" w:hAnsi="Arial" w:cs="Arial"/>
          <w:sz w:val="24"/>
          <w:szCs w:val="24"/>
        </w:rPr>
      </w:pPr>
      <w:r>
        <w:rPr>
          <w:rFonts w:ascii="Arial" w:hAnsi="Arial" w:cs="Arial"/>
          <w:sz w:val="24"/>
          <w:szCs w:val="24"/>
        </w:rPr>
        <w:t>Essen</w:t>
      </w:r>
    </w:p>
    <w:p w:rsidR="00927880" w:rsidRPr="00927880" w:rsidRDefault="00A65BBA" w:rsidP="00C72549">
      <w:pPr>
        <w:spacing w:line="360" w:lineRule="auto"/>
        <w:jc w:val="both"/>
        <w:rPr>
          <w:rFonts w:ascii="Arial" w:hAnsi="Arial" w:cs="Arial"/>
          <w:sz w:val="24"/>
          <w:szCs w:val="24"/>
        </w:rPr>
      </w:pPr>
      <w:r>
        <w:rPr>
          <w:rFonts w:ascii="Arial" w:hAnsi="Arial" w:cs="Arial"/>
          <w:sz w:val="24"/>
          <w:szCs w:val="24"/>
        </w:rPr>
        <w:t xml:space="preserve">      </w:t>
      </w:r>
      <w:r w:rsidR="00927880">
        <w:rPr>
          <w:rFonts w:ascii="Arial" w:hAnsi="Arial" w:cs="Arial"/>
          <w:sz w:val="24"/>
          <w:szCs w:val="24"/>
        </w:rPr>
        <w:t xml:space="preserve">  </w:t>
      </w:r>
    </w:p>
    <w:sectPr w:rsidR="00927880" w:rsidRPr="00927880" w:rsidSect="00011784">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47" w:rsidRDefault="000D0D47" w:rsidP="00011784">
      <w:pPr>
        <w:spacing w:after="0" w:line="240" w:lineRule="auto"/>
      </w:pPr>
      <w:r>
        <w:separator/>
      </w:r>
    </w:p>
  </w:endnote>
  <w:endnote w:type="continuationSeparator" w:id="0">
    <w:p w:rsidR="000D0D47" w:rsidRDefault="000D0D47" w:rsidP="0001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47" w:rsidRDefault="000D0D47" w:rsidP="00011784">
      <w:pPr>
        <w:spacing w:after="0" w:line="240" w:lineRule="auto"/>
      </w:pPr>
      <w:r>
        <w:separator/>
      </w:r>
    </w:p>
  </w:footnote>
  <w:footnote w:type="continuationSeparator" w:id="0">
    <w:p w:rsidR="000D0D47" w:rsidRDefault="000D0D47" w:rsidP="00011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80497"/>
      <w:docPartObj>
        <w:docPartGallery w:val="Page Numbers (Top of Page)"/>
        <w:docPartUnique/>
      </w:docPartObj>
    </w:sdtPr>
    <w:sdtEndPr/>
    <w:sdtContent>
      <w:p w:rsidR="00011784" w:rsidRDefault="00011784">
        <w:pPr>
          <w:pStyle w:val="Kopfzeile"/>
          <w:jc w:val="right"/>
        </w:pPr>
        <w:r>
          <w:fldChar w:fldCharType="begin"/>
        </w:r>
        <w:r>
          <w:instrText>PAGE   \* MERGEFORMAT</w:instrText>
        </w:r>
        <w:r>
          <w:fldChar w:fldCharType="separate"/>
        </w:r>
        <w:r w:rsidR="000B04FC">
          <w:rPr>
            <w:noProof/>
          </w:rPr>
          <w:t>2</w:t>
        </w:r>
        <w:r>
          <w:fldChar w:fldCharType="end"/>
        </w:r>
      </w:p>
    </w:sdtContent>
  </w:sdt>
  <w:p w:rsidR="00011784" w:rsidRDefault="000117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22AD0"/>
    <w:multiLevelType w:val="hybridMultilevel"/>
    <w:tmpl w:val="518020A8"/>
    <w:lvl w:ilvl="0" w:tplc="20D031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FF"/>
    <w:rsid w:val="00011784"/>
    <w:rsid w:val="0003257F"/>
    <w:rsid w:val="00042C07"/>
    <w:rsid w:val="00061215"/>
    <w:rsid w:val="000B04FC"/>
    <w:rsid w:val="000D0D47"/>
    <w:rsid w:val="00133DA0"/>
    <w:rsid w:val="001B5FB4"/>
    <w:rsid w:val="00207FC8"/>
    <w:rsid w:val="00214ABA"/>
    <w:rsid w:val="0030543D"/>
    <w:rsid w:val="0039087F"/>
    <w:rsid w:val="003A2424"/>
    <w:rsid w:val="00452DAC"/>
    <w:rsid w:val="004B0D0A"/>
    <w:rsid w:val="004D2886"/>
    <w:rsid w:val="004D65B5"/>
    <w:rsid w:val="004F2643"/>
    <w:rsid w:val="0052765C"/>
    <w:rsid w:val="0060240D"/>
    <w:rsid w:val="00616CF4"/>
    <w:rsid w:val="00620FEE"/>
    <w:rsid w:val="00657EC8"/>
    <w:rsid w:val="006842BF"/>
    <w:rsid w:val="00697965"/>
    <w:rsid w:val="00742136"/>
    <w:rsid w:val="007E2DA3"/>
    <w:rsid w:val="0083027B"/>
    <w:rsid w:val="00912A83"/>
    <w:rsid w:val="00927880"/>
    <w:rsid w:val="00950A18"/>
    <w:rsid w:val="009658AC"/>
    <w:rsid w:val="009E7FA5"/>
    <w:rsid w:val="00A065BB"/>
    <w:rsid w:val="00A2129F"/>
    <w:rsid w:val="00A65BBA"/>
    <w:rsid w:val="00AB1360"/>
    <w:rsid w:val="00AF644E"/>
    <w:rsid w:val="00B651BB"/>
    <w:rsid w:val="00B7326A"/>
    <w:rsid w:val="00B950FF"/>
    <w:rsid w:val="00BB75F8"/>
    <w:rsid w:val="00BF4927"/>
    <w:rsid w:val="00C01211"/>
    <w:rsid w:val="00C72549"/>
    <w:rsid w:val="00CE2081"/>
    <w:rsid w:val="00DC2B08"/>
    <w:rsid w:val="00E14305"/>
    <w:rsid w:val="00E67B5D"/>
    <w:rsid w:val="00EA0240"/>
    <w:rsid w:val="00F1117F"/>
    <w:rsid w:val="00F20FB5"/>
    <w:rsid w:val="00F87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17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784"/>
  </w:style>
  <w:style w:type="paragraph" w:styleId="Fuzeile">
    <w:name w:val="footer"/>
    <w:basedOn w:val="Standard"/>
    <w:link w:val="FuzeileZchn"/>
    <w:uiPriority w:val="99"/>
    <w:unhideWhenUsed/>
    <w:rsid w:val="000117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784"/>
  </w:style>
  <w:style w:type="paragraph" w:styleId="Listenabsatz">
    <w:name w:val="List Paragraph"/>
    <w:basedOn w:val="Standard"/>
    <w:uiPriority w:val="34"/>
    <w:qFormat/>
    <w:rsid w:val="00390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17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784"/>
  </w:style>
  <w:style w:type="paragraph" w:styleId="Fuzeile">
    <w:name w:val="footer"/>
    <w:basedOn w:val="Standard"/>
    <w:link w:val="FuzeileZchn"/>
    <w:uiPriority w:val="99"/>
    <w:unhideWhenUsed/>
    <w:rsid w:val="000117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784"/>
  </w:style>
  <w:style w:type="paragraph" w:styleId="Listenabsatz">
    <w:name w:val="List Paragraph"/>
    <w:basedOn w:val="Standard"/>
    <w:uiPriority w:val="34"/>
    <w:qFormat/>
    <w:rsid w:val="00390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Tschan-Gippert</dc:creator>
  <cp:lastModifiedBy>tb</cp:lastModifiedBy>
  <cp:revision>2</cp:revision>
  <cp:lastPrinted>2016-08-17T08:47:00Z</cp:lastPrinted>
  <dcterms:created xsi:type="dcterms:W3CDTF">2019-09-26T08:43:00Z</dcterms:created>
  <dcterms:modified xsi:type="dcterms:W3CDTF">2019-09-26T08:43:00Z</dcterms:modified>
</cp:coreProperties>
</file>